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A9" w:rsidRDefault="0039274F" w:rsidP="00CE4BA9">
      <w:pPr>
        <w:pStyle w:val="a3"/>
        <w:jc w:val="both"/>
      </w:pPr>
      <w:r>
        <w:t xml:space="preserve">              </w:t>
      </w:r>
      <w:r w:rsidR="00CE4BA9">
        <w:t xml:space="preserve">По данным Единого реестра субъектов малого и среднего предпринимательства Федеральной налоговой службы РФ на территории Туриловского сельского поселения </w:t>
      </w:r>
      <w:proofErr w:type="spellStart"/>
      <w:r w:rsidR="00CE4BA9">
        <w:t>Миллеровского</w:t>
      </w:r>
      <w:proofErr w:type="spellEnd"/>
      <w:r w:rsidR="00CE4BA9">
        <w:t xml:space="preserve"> района по состоянию на 01.01.202</w:t>
      </w:r>
      <w:r w:rsidR="00592716">
        <w:t>4</w:t>
      </w:r>
      <w:r w:rsidR="00CE4BA9">
        <w:t xml:space="preserve"> года зарегистрировано </w:t>
      </w:r>
      <w:r w:rsidR="00592716">
        <w:t>19</w:t>
      </w:r>
      <w:r w:rsidR="00CE4BA9">
        <w:t xml:space="preserve"> субъектов предпринимательства, из них 5 </w:t>
      </w:r>
      <w:r w:rsidR="00592716">
        <w:t>малых и средних предприятия и 14</w:t>
      </w:r>
      <w:r w:rsidR="00CE4BA9">
        <w:t xml:space="preserve"> индивидуальных предпринимателей. </w:t>
      </w:r>
    </w:p>
    <w:p w:rsidR="00CE4BA9" w:rsidRDefault="00CE4BA9" w:rsidP="00CE4BA9">
      <w:pPr>
        <w:pStyle w:val="a3"/>
        <w:spacing w:after="0" w:afterAutospacing="0"/>
        <w:ind w:firstLine="709"/>
        <w:jc w:val="both"/>
      </w:pPr>
      <w:r>
        <w:t>По-прежнему потребительский рынок остается наиболее привлекательной сферой для субъектов малого предпринимательства, где сосредоточенно 47,9 % субъектов малого бизнеса.</w:t>
      </w:r>
    </w:p>
    <w:p w:rsidR="00CE4BA9" w:rsidRDefault="00CE4BA9" w:rsidP="0062288E">
      <w:pPr>
        <w:pStyle w:val="a3"/>
        <w:spacing w:after="0" w:afterAutospacing="0"/>
        <w:ind w:firstLine="709"/>
        <w:jc w:val="both"/>
      </w:pPr>
      <w:r>
        <w:t xml:space="preserve">Кроме сферы торговли, </w:t>
      </w:r>
      <w:r w:rsidR="00592716">
        <w:t>27</w:t>
      </w:r>
      <w:r>
        <w:t xml:space="preserve"> % субъектов малого предпринимательства </w:t>
      </w:r>
      <w:proofErr w:type="spellStart"/>
      <w:proofErr w:type="gramStart"/>
      <w:r>
        <w:t>предпринимательства</w:t>
      </w:r>
      <w:proofErr w:type="spellEnd"/>
      <w:proofErr w:type="gramEnd"/>
      <w:r>
        <w:t xml:space="preserve"> Федеральной налоговой службы РФ на территории Туриловского </w:t>
      </w:r>
      <w:proofErr w:type="spellStart"/>
      <w:r>
        <w:t>Миллеровского</w:t>
      </w:r>
      <w:proofErr w:type="spellEnd"/>
      <w:r>
        <w:t xml:space="preserve"> района занято в сфере транспортировки и хранения, </w:t>
      </w:r>
      <w:r w:rsidR="00592716">
        <w:t xml:space="preserve">73 </w:t>
      </w:r>
      <w:r>
        <w:t>% в сфере сельского хозяйства. Структура распределения по видам экономической деятельности отражена на диаграмме 1.</w:t>
      </w:r>
    </w:p>
    <w:p w:rsidR="00CE4BA9" w:rsidRDefault="00CE4BA9" w:rsidP="00CE4BA9">
      <w:pPr>
        <w:pStyle w:val="a3"/>
        <w:spacing w:after="0" w:afterAutospacing="0"/>
        <w:ind w:firstLine="709"/>
        <w:jc w:val="both"/>
      </w:pPr>
      <w:r>
        <w:t> </w:t>
      </w:r>
    </w:p>
    <w:p w:rsidR="00CE4BA9" w:rsidRDefault="00CE4BA9" w:rsidP="00CE4BA9">
      <w:pPr>
        <w:pStyle w:val="a3"/>
        <w:spacing w:after="0" w:afterAutospacing="0"/>
        <w:ind w:firstLine="709"/>
        <w:jc w:val="both"/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E4BA9" w:rsidRDefault="00CE4BA9" w:rsidP="00CE4BA9">
      <w:pPr>
        <w:pStyle w:val="a3"/>
        <w:spacing w:after="0" w:afterAutospacing="0"/>
        <w:ind w:firstLine="709"/>
        <w:jc w:val="both"/>
      </w:pPr>
      <w:r>
        <w:t> </w:t>
      </w:r>
    </w:p>
    <w:p w:rsidR="00CE4BA9" w:rsidRDefault="00CE4BA9" w:rsidP="00CE4BA9">
      <w:pPr>
        <w:pStyle w:val="a3"/>
        <w:spacing w:after="0" w:afterAutospacing="0"/>
        <w:ind w:firstLine="709"/>
        <w:jc w:val="both"/>
      </w:pPr>
      <w:r>
        <w:t> </w:t>
      </w:r>
      <w:r>
        <w:rPr>
          <w:color w:val="010101"/>
          <w:shd w:val="clear" w:color="auto" w:fill="FFFFFF"/>
        </w:rPr>
        <w:t>По итогам 20</w:t>
      </w:r>
      <w:r w:rsidR="00592716">
        <w:rPr>
          <w:color w:val="010101"/>
          <w:shd w:val="clear" w:color="auto" w:fill="FFFFFF"/>
        </w:rPr>
        <w:t>23</w:t>
      </w:r>
      <w:r>
        <w:rPr>
          <w:color w:val="010101"/>
          <w:shd w:val="clear" w:color="auto" w:fill="FFFFFF"/>
        </w:rPr>
        <w:t xml:space="preserve"> года численность занятых в сфере малого предпринимательства составляет </w:t>
      </w:r>
      <w:r w:rsidR="0062288E">
        <w:rPr>
          <w:color w:val="010101"/>
          <w:shd w:val="clear" w:color="auto" w:fill="FFFFFF"/>
        </w:rPr>
        <w:t xml:space="preserve">более </w:t>
      </w:r>
      <w:r w:rsidR="00592716">
        <w:rPr>
          <w:color w:val="010101"/>
          <w:shd w:val="clear" w:color="auto" w:fill="FFFFFF"/>
        </w:rPr>
        <w:t>111</w:t>
      </w:r>
      <w:r>
        <w:rPr>
          <w:color w:val="010101"/>
          <w:shd w:val="clear" w:color="auto" w:fill="FFFFFF"/>
        </w:rPr>
        <w:t xml:space="preserve"> человек.</w:t>
      </w:r>
    </w:p>
    <w:p w:rsidR="00CE4BA9" w:rsidRDefault="00CE4BA9" w:rsidP="00592716">
      <w:pPr>
        <w:pStyle w:val="a3"/>
        <w:tabs>
          <w:tab w:val="left" w:pos="2977"/>
        </w:tabs>
        <w:spacing w:after="0" w:afterAutospacing="0"/>
        <w:ind w:firstLine="709"/>
        <w:jc w:val="both"/>
      </w:pPr>
      <w:r>
        <w:rPr>
          <w:spacing w:val="1"/>
        </w:rPr>
        <w:t>Немаловажную роль в развитии предпринимательства играет финансовая поддержка, оказываемая</w:t>
      </w:r>
      <w:r w:rsidR="0062288E">
        <w:rPr>
          <w:spacing w:val="1"/>
        </w:rPr>
        <w:t xml:space="preserve"> </w:t>
      </w:r>
      <w:r>
        <w:t xml:space="preserve">АНО «Ростовское региональное агентство поддержки предпринимательства», АО «Региональная лизинговая компания», НКО «Гарантийный фонд РО» на региональном уровне». </w:t>
      </w:r>
    </w:p>
    <w:p w:rsidR="00CE4BA9" w:rsidRDefault="00CE4BA9" w:rsidP="00CE4BA9">
      <w:pPr>
        <w:pStyle w:val="a3"/>
        <w:spacing w:after="0" w:afterAutospacing="0"/>
        <w:ind w:firstLine="709"/>
        <w:jc w:val="both"/>
      </w:pPr>
      <w:r>
        <w:t>В 20</w:t>
      </w:r>
      <w:r w:rsidR="00592716">
        <w:t>23</w:t>
      </w:r>
      <w:r>
        <w:t xml:space="preserve"> году в рамках действующей муниципальной программы из бюджета </w:t>
      </w:r>
      <w:proofErr w:type="spellStart"/>
      <w:r>
        <w:t>Миллеровского</w:t>
      </w:r>
      <w:proofErr w:type="spellEnd"/>
      <w:r>
        <w:t xml:space="preserve"> района была предоставлена финансовая поддержка субъектам малого и среднего предпринимательства на субсидирование части затрат по организации собственного. </w:t>
      </w:r>
    </w:p>
    <w:p w:rsidR="00CE4BA9" w:rsidRDefault="00CE4BA9" w:rsidP="00CE4BA9">
      <w:pPr>
        <w:pStyle w:val="a3"/>
        <w:shd w:val="clear" w:color="auto" w:fill="FFFFFF"/>
        <w:spacing w:after="0" w:afterAutospacing="0"/>
        <w:ind w:firstLine="709"/>
        <w:jc w:val="both"/>
      </w:pPr>
      <w:r>
        <w:lastRenderedPageBreak/>
        <w:t xml:space="preserve">Основными источниками инвестирования у малых и средних предприятий в </w:t>
      </w:r>
      <w:proofErr w:type="spellStart"/>
      <w:r w:rsidR="0039274F">
        <w:t>Туриловском</w:t>
      </w:r>
      <w:proofErr w:type="spellEnd"/>
      <w:r w:rsidR="0039274F">
        <w:t xml:space="preserve"> сельском поселении </w:t>
      </w:r>
      <w:proofErr w:type="spellStart"/>
      <w:r>
        <w:t>Миллеровско</w:t>
      </w:r>
      <w:r w:rsidR="0039274F">
        <w:t>го</w:t>
      </w:r>
      <w:proofErr w:type="spellEnd"/>
      <w:r>
        <w:t xml:space="preserve"> район</w:t>
      </w:r>
      <w:r w:rsidR="0039274F">
        <w:t>а</w:t>
      </w:r>
      <w:r>
        <w:t xml:space="preserve"> по-прежнему выступают кредиты банков. </w:t>
      </w:r>
    </w:p>
    <w:p w:rsidR="00CE4BA9" w:rsidRDefault="00CE4BA9" w:rsidP="00CE4BA9">
      <w:pPr>
        <w:pStyle w:val="a3"/>
        <w:ind w:firstLine="709"/>
        <w:jc w:val="both"/>
      </w:pPr>
      <w:r>
        <w:t xml:space="preserve">Помимо прямой финансовой помощи малому и среднему предпринимательству оказывается информационная и образовательная поддержка. Специалистами Администрации </w:t>
      </w:r>
      <w:proofErr w:type="spellStart"/>
      <w:r>
        <w:t>Миллеровского</w:t>
      </w:r>
      <w:proofErr w:type="spellEnd"/>
      <w:r>
        <w:t xml:space="preserve"> района консультационно-информационная поддержка оказана субъектам предпринимательства.</w:t>
      </w:r>
    </w:p>
    <w:p w:rsidR="00CE4BA9" w:rsidRDefault="00CE4BA9" w:rsidP="00CE4BA9">
      <w:pPr>
        <w:pStyle w:val="a3"/>
        <w:spacing w:after="0" w:afterAutospacing="0"/>
        <w:ind w:firstLine="709"/>
        <w:jc w:val="both"/>
      </w:pPr>
      <w:r>
        <w:t xml:space="preserve">При участии представителей налоговой службы, ветеринарной службы, проведено </w:t>
      </w:r>
      <w:r w:rsidR="00592716">
        <w:t>4</w:t>
      </w:r>
      <w:r>
        <w:t xml:space="preserve"> семинара по вопросам ведения предпринимательской деятельности.</w:t>
      </w:r>
    </w:p>
    <w:p w:rsidR="00DB207F" w:rsidRDefault="00DB207F"/>
    <w:sectPr w:rsidR="00DB207F" w:rsidSect="00DB2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BA9"/>
    <w:rsid w:val="0039274F"/>
    <w:rsid w:val="00592716"/>
    <w:rsid w:val="005B2454"/>
    <w:rsid w:val="0062288E"/>
    <w:rsid w:val="00AD554F"/>
    <w:rsid w:val="00CE4BA9"/>
    <w:rsid w:val="00DB2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B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6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05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2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47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04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83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Субъекты малого предпринимательства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торговля</c:v>
                </c:pt>
                <c:pt idx="1">
                  <c:v>транспортировка</c:v>
                </c:pt>
                <c:pt idx="2">
                  <c:v>сельское хозяйтсво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20</c:v>
                </c:pt>
                <c:pt idx="2">
                  <c:v>60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2020-06-25T11:58:00Z</dcterms:created>
  <dcterms:modified xsi:type="dcterms:W3CDTF">2024-03-28T05:39:00Z</dcterms:modified>
</cp:coreProperties>
</file>