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Туриловского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954022">
        <w:rPr>
          <w:i/>
          <w:color w:val="000000"/>
          <w:sz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596651">
              <w:rPr>
                <w:color w:val="000000"/>
                <w:sz w:val="24"/>
              </w:rPr>
              <w:t>Туриловского 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954022" w:rsidRPr="00954022">
              <w:rPr>
                <w:i/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="00954022" w:rsidRPr="00954022">
              <w:rPr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95402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</w:t>
            </w:r>
            <w:r w:rsidR="00954022">
              <w:rPr>
                <w:color w:val="000000"/>
                <w:sz w:val="24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CF14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="00AB025A" w:rsidRPr="00AB025A">
                <w:rPr>
                  <w:rStyle w:val="a3"/>
                  <w:sz w:val="24"/>
                </w:rPr>
                <w:t>https://turilovskoesp.ru/images/doc/2024/08-01/post2024_142.docx</w:t>
              </w:r>
            </w:hyperlink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Pr="00954022">
              <w:rPr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  <w:bookmarkStart w:id="0" w:name="_GoBack"/>
            <w:bookmarkEnd w:id="0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CF14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CF1422">
                <w:rPr>
                  <w:rStyle w:val="a3"/>
                  <w:sz w:val="24"/>
                </w:rPr>
                <w:t>https://turilovskoesp.ru/images/doc/2025/post2025_8.doc</w:t>
              </w:r>
            </w:hyperlink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8A1127">
              <w:rPr>
                <w:i/>
                <w:color w:val="000000"/>
                <w:sz w:val="24"/>
              </w:rPr>
              <w:t>Долгосрочное финансовое планирование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Pr="00954022">
              <w:rPr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color w:val="000000"/>
                <w:sz w:val="24"/>
              </w:rPr>
              <w:t>»</w:t>
            </w:r>
          </w:p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CF14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="00AB025A" w:rsidRPr="00AB025A">
                <w:rPr>
                  <w:rStyle w:val="a3"/>
                  <w:sz w:val="24"/>
                </w:rPr>
                <w:t>https://turilovskoesp.ru/images/doc/2024/08-01/post2024_142.docx</w:t>
              </w:r>
            </w:hyperlink>
          </w:p>
        </w:tc>
      </w:tr>
      <w:tr w:rsidR="00596651" w:rsidRPr="00AA6F4E" w:rsidTr="00970316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lastRenderedPageBreak/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8A1127">
              <w:rPr>
                <w:i/>
                <w:color w:val="000000"/>
                <w:sz w:val="24"/>
              </w:rPr>
              <w:t>Информационное обеспечение и организация бюджетного процесса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Pr="00954022">
              <w:rPr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CF14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8" w:history="1">
              <w:r w:rsidRPr="00CF1422">
                <w:rPr>
                  <w:rStyle w:val="a3"/>
                  <w:sz w:val="24"/>
                </w:rPr>
                <w:t>https://turilovskoesp.ru/images/doc/2025/post2025_8.doc</w:t>
              </w:r>
            </w:hyperlink>
          </w:p>
        </w:tc>
      </w:tr>
      <w:tr w:rsidR="00596651" w:rsidRPr="00AA6F4E" w:rsidTr="00F36F64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8A1127">
              <w:rPr>
                <w:i/>
                <w:color w:val="000000"/>
                <w:sz w:val="24"/>
              </w:rPr>
              <w:t>Управление муниципальным долгом Туриловского сельского поселения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Pr="00954022">
              <w:rPr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23.10.2018 № 84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CF14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9" w:history="1">
              <w:r w:rsidR="00AB025A" w:rsidRPr="00AB025A">
                <w:rPr>
                  <w:rStyle w:val="a3"/>
                  <w:sz w:val="24"/>
                </w:rPr>
                <w:t>https://turilovskoesp.ru/images/doc/2024/08-01/post2024_142.docx</w:t>
              </w:r>
            </w:hyperlink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CF1422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B43AA"/>
    <w:rsid w:val="004C1DD3"/>
    <w:rsid w:val="00596651"/>
    <w:rsid w:val="0068019C"/>
    <w:rsid w:val="008A1127"/>
    <w:rsid w:val="00954022"/>
    <w:rsid w:val="009A5D0A"/>
    <w:rsid w:val="00AB025A"/>
    <w:rsid w:val="00C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2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02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2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02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lovskoesp.ru/images/doc/2025/post2025_8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rilovskoesp.ru/images/doc/2024/08-01/post2024_142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urilovskoesp.ru/images/doc/2025/post2025_8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urilovskoesp.ru/images/doc/2024/08-01/post2024_142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urilovskoesp.ru/images/doc/2024/08-01/post2024_14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2024-10-16T11:46:00Z</dcterms:created>
  <dcterms:modified xsi:type="dcterms:W3CDTF">2025-02-13T08:36:00Z</dcterms:modified>
</cp:coreProperties>
</file>