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509B4">
        <w:rPr>
          <w:sz w:val="28"/>
          <w:szCs w:val="28"/>
        </w:rPr>
        <w:t>14.02.2025</w:t>
      </w:r>
      <w:bookmarkStart w:id="0" w:name="_GoBack"/>
      <w:bookmarkEnd w:id="0"/>
      <w:r w:rsidR="00323B4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5509B4">
        <w:rPr>
          <w:sz w:val="28"/>
          <w:szCs w:val="28"/>
        </w:rPr>
        <w:t>21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4A7BC8" w:rsidRDefault="004A7BC8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О мерах поддержки участников специальной военной операции </w:t>
      </w:r>
    </w:p>
    <w:p w:rsidR="007F5B8A" w:rsidRPr="004A7BC8" w:rsidRDefault="004A7BC8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и членов их семей на территории муниципального образования «Туриловское сельское поселение»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112D9" w:rsidRPr="004112D9" w:rsidRDefault="004A7BC8" w:rsidP="004112D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от 10.10.2022 № </w:t>
      </w:r>
      <w:r w:rsidR="00C76594">
        <w:rPr>
          <w:sz w:val="28"/>
          <w:szCs w:val="28"/>
        </w:rPr>
        <w:t xml:space="preserve"> </w:t>
      </w:r>
      <w:r>
        <w:rPr>
          <w:sz w:val="28"/>
          <w:szCs w:val="28"/>
        </w:rPr>
        <w:t>845 «О мерах поддержки участников военной операции и членов их семей» и в целях расширения мер поддержки участников специальной военной операции и членов их семей</w:t>
      </w:r>
      <w:r w:rsidR="004112D9" w:rsidRPr="004112D9">
        <w:rPr>
          <w:sz w:val="28"/>
          <w:szCs w:val="28"/>
        </w:rPr>
        <w:t>, Администрация Туриловского сельского поселения</w:t>
      </w:r>
      <w:r w:rsidR="004112D9" w:rsidRPr="004112D9">
        <w:rPr>
          <w:color w:val="000000"/>
          <w:sz w:val="28"/>
          <w:szCs w:val="28"/>
        </w:rPr>
        <w:t xml:space="preserve">  </w:t>
      </w:r>
      <w:proofErr w:type="gramStart"/>
      <w:r w:rsidR="004112D9" w:rsidRPr="004112D9">
        <w:rPr>
          <w:b/>
          <w:color w:val="000000"/>
          <w:sz w:val="28"/>
          <w:szCs w:val="28"/>
        </w:rPr>
        <w:t>п</w:t>
      </w:r>
      <w:proofErr w:type="gramEnd"/>
      <w:r w:rsidR="004112D9" w:rsidRPr="004112D9">
        <w:rPr>
          <w:b/>
          <w:color w:val="000000"/>
          <w:sz w:val="28"/>
          <w:szCs w:val="28"/>
        </w:rPr>
        <w:t xml:space="preserve"> о с т а н о в л я е т:</w:t>
      </w:r>
    </w:p>
    <w:p w:rsidR="004112D9" w:rsidRPr="004112D9" w:rsidRDefault="004112D9" w:rsidP="004112D9">
      <w:pPr>
        <w:spacing w:after="120"/>
        <w:ind w:left="283"/>
        <w:jc w:val="center"/>
        <w:rPr>
          <w:color w:val="000000"/>
          <w:lang w:eastAsia="x-none"/>
        </w:rPr>
      </w:pPr>
    </w:p>
    <w:p w:rsidR="004A7BC8" w:rsidRDefault="004112D9" w:rsidP="00E916BE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 xml:space="preserve">1. </w:t>
      </w:r>
      <w:r w:rsidR="004A7BC8">
        <w:rPr>
          <w:sz w:val="28"/>
          <w:szCs w:val="28"/>
        </w:rPr>
        <w:t>Установить, что для целей настоящего постановления:</w:t>
      </w:r>
    </w:p>
    <w:p w:rsidR="004A7BC8" w:rsidRDefault="004A7BC8" w:rsidP="00E9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 участникам специальной военной операции относятся:</w:t>
      </w:r>
    </w:p>
    <w:p w:rsidR="004A7BC8" w:rsidRDefault="004A7BC8" w:rsidP="00E9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Граждане Российской Федерации, зарегистрированные по месту жительства на территории Ростовской области и:</w:t>
      </w:r>
    </w:p>
    <w:p w:rsidR="004112D9" w:rsidRDefault="004A7BC8" w:rsidP="00E9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(далее – лица, призванные на военную службу по мобилизации);</w:t>
      </w:r>
    </w:p>
    <w:p w:rsidR="004A7BC8" w:rsidRDefault="004A7BC8" w:rsidP="00E9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</w:p>
    <w:p w:rsidR="00012BC7" w:rsidRDefault="00012BC7" w:rsidP="00E9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Погибшие (умершие) из числа лиц, указанных в подпункте 1.1.1 настоящего пункта.</w:t>
      </w:r>
    </w:p>
    <w:p w:rsidR="00012BC7" w:rsidRDefault="00012BC7" w:rsidP="00E91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 членам семьи участника специальной военной операции относятся супруга (супруг),</w:t>
      </w:r>
      <w:r w:rsidR="00C76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несовершеннолетние дети, дети в возрасте до 23 лет, </w:t>
      </w:r>
      <w:r>
        <w:rPr>
          <w:sz w:val="28"/>
          <w:szCs w:val="28"/>
        </w:rPr>
        <w:lastRenderedPageBreak/>
        <w:t>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C76594" w:rsidRPr="00C76594" w:rsidRDefault="00012BC7" w:rsidP="00C76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6594" w:rsidRPr="00C76594">
        <w:rPr>
          <w:sz w:val="28"/>
          <w:szCs w:val="28"/>
        </w:rPr>
        <w:t>Муниципальному бюджетному учреждению культуры «Туриловский ИКЦ» (Слепцова Р.А.) обеспечить</w:t>
      </w:r>
      <w:r w:rsidR="00FC32F8">
        <w:rPr>
          <w:sz w:val="28"/>
          <w:szCs w:val="28"/>
        </w:rPr>
        <w:t xml:space="preserve"> предоставление</w:t>
      </w:r>
      <w:r w:rsidR="00C76594" w:rsidRPr="00C76594">
        <w:rPr>
          <w:sz w:val="28"/>
          <w:szCs w:val="28"/>
        </w:rPr>
        <w:t xml:space="preserve"> участникам специальной военной операции и членам их семей прав</w:t>
      </w:r>
      <w:r w:rsidR="00FC32F8">
        <w:rPr>
          <w:sz w:val="28"/>
          <w:szCs w:val="28"/>
        </w:rPr>
        <w:t>а бесплатного или</w:t>
      </w:r>
      <w:r w:rsidR="00C76594" w:rsidRPr="00C76594">
        <w:rPr>
          <w:sz w:val="28"/>
          <w:szCs w:val="28"/>
        </w:rPr>
        <w:t xml:space="preserve"> льготно</w:t>
      </w:r>
      <w:r w:rsidR="00FC32F8">
        <w:rPr>
          <w:sz w:val="28"/>
          <w:szCs w:val="28"/>
        </w:rPr>
        <w:t>го</w:t>
      </w:r>
      <w:r w:rsidR="00C76594" w:rsidRPr="00C76594">
        <w:rPr>
          <w:sz w:val="28"/>
          <w:szCs w:val="28"/>
        </w:rPr>
        <w:t xml:space="preserve"> посещени</w:t>
      </w:r>
      <w:r w:rsidR="00FC32F8">
        <w:rPr>
          <w:sz w:val="28"/>
          <w:szCs w:val="28"/>
        </w:rPr>
        <w:t>я</w:t>
      </w:r>
      <w:r w:rsidR="00C76594" w:rsidRPr="00C76594">
        <w:rPr>
          <w:sz w:val="28"/>
          <w:szCs w:val="28"/>
        </w:rPr>
        <w:t xml:space="preserve"> платных мероприятий, проводимых</w:t>
      </w:r>
      <w:r w:rsidR="00FC32F8">
        <w:rPr>
          <w:sz w:val="28"/>
          <w:szCs w:val="28"/>
        </w:rPr>
        <w:t xml:space="preserve"> муниципиальными</w:t>
      </w:r>
      <w:r w:rsidR="00C76594" w:rsidRPr="00C76594">
        <w:rPr>
          <w:sz w:val="28"/>
          <w:szCs w:val="28"/>
        </w:rPr>
        <w:t xml:space="preserve"> организациями культуры.</w:t>
      </w:r>
    </w:p>
    <w:p w:rsidR="00C76594" w:rsidRPr="00C76594" w:rsidRDefault="00C76594" w:rsidP="00C76594">
      <w:pPr>
        <w:ind w:firstLine="709"/>
        <w:jc w:val="both"/>
        <w:rPr>
          <w:sz w:val="28"/>
          <w:szCs w:val="28"/>
        </w:rPr>
      </w:pPr>
      <w:r w:rsidRPr="00C76594">
        <w:rPr>
          <w:sz w:val="28"/>
          <w:szCs w:val="28"/>
        </w:rPr>
        <w:t xml:space="preserve">Порядок льготного посещения платных мероприятий, проводимых подведомственным </w:t>
      </w:r>
      <w:r>
        <w:rPr>
          <w:sz w:val="28"/>
          <w:szCs w:val="28"/>
        </w:rPr>
        <w:t>Администрации Туриловского сельского поселения муниципальными</w:t>
      </w:r>
      <w:r w:rsidRPr="00C76594">
        <w:rPr>
          <w:sz w:val="28"/>
          <w:szCs w:val="28"/>
        </w:rPr>
        <w:t xml:space="preserve"> организациями культуры, устанавливается соответствующей организацией культуры.</w:t>
      </w:r>
    </w:p>
    <w:p w:rsidR="004112D9" w:rsidRPr="004112D9" w:rsidRDefault="00C76594" w:rsidP="0041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2D9" w:rsidRPr="004112D9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момента подписания и подлежит официальному опубликованию и размещению на официальном сайте Администрации Туриловского сельского поселения в сети Интернет.</w:t>
      </w:r>
    </w:p>
    <w:p w:rsidR="004112D9" w:rsidRPr="004112D9" w:rsidRDefault="00C76594" w:rsidP="00411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2D9" w:rsidRPr="004112D9">
        <w:rPr>
          <w:sz w:val="28"/>
          <w:szCs w:val="28"/>
        </w:rPr>
        <w:t xml:space="preserve">. </w:t>
      </w:r>
      <w:proofErr w:type="gramStart"/>
      <w:r w:rsidR="004112D9" w:rsidRPr="004112D9">
        <w:rPr>
          <w:sz w:val="28"/>
          <w:szCs w:val="28"/>
        </w:rPr>
        <w:t>Контроль за</w:t>
      </w:r>
      <w:proofErr w:type="gramEnd"/>
      <w:r w:rsidR="004112D9" w:rsidRPr="004112D9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F5B8A" w:rsidRPr="00710A22" w:rsidRDefault="007F5B8A" w:rsidP="00144A27">
      <w:pPr>
        <w:jc w:val="both"/>
        <w:rPr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proofErr w:type="spellStart"/>
      <w:r w:rsidR="00A83183">
        <w:rPr>
          <w:sz w:val="28"/>
          <w:szCs w:val="28"/>
        </w:rPr>
        <w:t>В.А.Ткаченко</w:t>
      </w:r>
      <w:proofErr w:type="spellEnd"/>
      <w:r w:rsidRPr="00710A22">
        <w:rPr>
          <w:sz w:val="28"/>
          <w:szCs w:val="28"/>
        </w:rPr>
        <w:t xml:space="preserve">    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F2416" w:rsidRDefault="008F2416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F2416" w:rsidRDefault="008F2416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76594" w:rsidRDefault="00C7659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C76594" w:rsidRDefault="007F5B8A" w:rsidP="00C76594">
      <w:pPr>
        <w:pStyle w:val="21"/>
        <w:rPr>
          <w:b/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</w:t>
      </w:r>
    </w:p>
    <w:sectPr w:rsidR="00C76594" w:rsidSect="00EA2F86"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1B" w:rsidRDefault="00BD0A1B">
      <w:r>
        <w:separator/>
      </w:r>
    </w:p>
  </w:endnote>
  <w:endnote w:type="continuationSeparator" w:id="0">
    <w:p w:rsidR="00BD0A1B" w:rsidRDefault="00BD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1B" w:rsidRDefault="00BD0A1B">
      <w:r>
        <w:separator/>
      </w:r>
    </w:p>
  </w:footnote>
  <w:footnote w:type="continuationSeparator" w:id="0">
    <w:p w:rsidR="00BD0A1B" w:rsidRDefault="00BD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57316"/>
      <w:docPartObj>
        <w:docPartGallery w:val="Page Numbers (Top of Page)"/>
        <w:docPartUnique/>
      </w:docPartObj>
    </w:sdtPr>
    <w:sdtEndPr/>
    <w:sdtContent>
      <w:p w:rsidR="00EA2F86" w:rsidRDefault="00EA2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B4" w:rsidRPr="005509B4">
          <w:rPr>
            <w:noProof/>
            <w:lang w:val="ru-RU"/>
          </w:rPr>
          <w:t>2</w:t>
        </w:r>
        <w:r>
          <w:fldChar w:fldCharType="end"/>
        </w:r>
      </w:p>
    </w:sdtContent>
  </w:sdt>
  <w:p w:rsidR="00EA2F86" w:rsidRDefault="00EA2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2BC7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0D90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01CC7"/>
    <w:rsid w:val="00211B74"/>
    <w:rsid w:val="00214E5D"/>
    <w:rsid w:val="00217D6D"/>
    <w:rsid w:val="002200D7"/>
    <w:rsid w:val="002320D6"/>
    <w:rsid w:val="00237960"/>
    <w:rsid w:val="00240661"/>
    <w:rsid w:val="00246D41"/>
    <w:rsid w:val="00250686"/>
    <w:rsid w:val="00255A86"/>
    <w:rsid w:val="00277871"/>
    <w:rsid w:val="002804E5"/>
    <w:rsid w:val="00286BB9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B04"/>
    <w:rsid w:val="003151D7"/>
    <w:rsid w:val="00320E62"/>
    <w:rsid w:val="00323B47"/>
    <w:rsid w:val="00326D77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00791"/>
    <w:rsid w:val="00410B08"/>
    <w:rsid w:val="004112D9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43D4"/>
    <w:rsid w:val="0048760D"/>
    <w:rsid w:val="00495439"/>
    <w:rsid w:val="004957FD"/>
    <w:rsid w:val="0049623E"/>
    <w:rsid w:val="004A7BC8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5F1F"/>
    <w:rsid w:val="005260FD"/>
    <w:rsid w:val="0052718B"/>
    <w:rsid w:val="005315BD"/>
    <w:rsid w:val="005457EA"/>
    <w:rsid w:val="005467D2"/>
    <w:rsid w:val="0055026F"/>
    <w:rsid w:val="005509B4"/>
    <w:rsid w:val="005550B1"/>
    <w:rsid w:val="00560B87"/>
    <w:rsid w:val="00562395"/>
    <w:rsid w:val="0058199D"/>
    <w:rsid w:val="005A51A9"/>
    <w:rsid w:val="005B3F35"/>
    <w:rsid w:val="005B4151"/>
    <w:rsid w:val="005C1451"/>
    <w:rsid w:val="005C302B"/>
    <w:rsid w:val="005D2695"/>
    <w:rsid w:val="005E7260"/>
    <w:rsid w:val="005F0298"/>
    <w:rsid w:val="005F0D57"/>
    <w:rsid w:val="005F773F"/>
    <w:rsid w:val="006072B6"/>
    <w:rsid w:val="00612DED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83C9C"/>
    <w:rsid w:val="006903AC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E236A"/>
    <w:rsid w:val="007F225A"/>
    <w:rsid w:val="007F329E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C50D4"/>
    <w:rsid w:val="008D3240"/>
    <w:rsid w:val="008E033F"/>
    <w:rsid w:val="008F2416"/>
    <w:rsid w:val="00901FCA"/>
    <w:rsid w:val="00902C6D"/>
    <w:rsid w:val="009059B0"/>
    <w:rsid w:val="00917A4D"/>
    <w:rsid w:val="0092327C"/>
    <w:rsid w:val="00923AD1"/>
    <w:rsid w:val="00931A3F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55934"/>
    <w:rsid w:val="00A6671F"/>
    <w:rsid w:val="00A7142C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C5D9C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3ABB"/>
    <w:rsid w:val="00B63CBC"/>
    <w:rsid w:val="00B85390"/>
    <w:rsid w:val="00B86485"/>
    <w:rsid w:val="00B90ABB"/>
    <w:rsid w:val="00B94B6D"/>
    <w:rsid w:val="00BA2A9D"/>
    <w:rsid w:val="00BA51B5"/>
    <w:rsid w:val="00BA542E"/>
    <w:rsid w:val="00BB3CC8"/>
    <w:rsid w:val="00BD0A1B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52B4"/>
    <w:rsid w:val="00C373D6"/>
    <w:rsid w:val="00C46837"/>
    <w:rsid w:val="00C54AC0"/>
    <w:rsid w:val="00C54D2B"/>
    <w:rsid w:val="00C5650C"/>
    <w:rsid w:val="00C63076"/>
    <w:rsid w:val="00C6692C"/>
    <w:rsid w:val="00C66C84"/>
    <w:rsid w:val="00C712EA"/>
    <w:rsid w:val="00C71A70"/>
    <w:rsid w:val="00C7210D"/>
    <w:rsid w:val="00C76149"/>
    <w:rsid w:val="00C76594"/>
    <w:rsid w:val="00C81320"/>
    <w:rsid w:val="00C85131"/>
    <w:rsid w:val="00CA1E08"/>
    <w:rsid w:val="00CA45AC"/>
    <w:rsid w:val="00CA71CA"/>
    <w:rsid w:val="00CC5883"/>
    <w:rsid w:val="00CD08C5"/>
    <w:rsid w:val="00CD370F"/>
    <w:rsid w:val="00CD4868"/>
    <w:rsid w:val="00CD4FC0"/>
    <w:rsid w:val="00CD5D4A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70CB9"/>
    <w:rsid w:val="00D73111"/>
    <w:rsid w:val="00D73767"/>
    <w:rsid w:val="00D7537E"/>
    <w:rsid w:val="00D86033"/>
    <w:rsid w:val="00D86845"/>
    <w:rsid w:val="00D87688"/>
    <w:rsid w:val="00D900CC"/>
    <w:rsid w:val="00D971ED"/>
    <w:rsid w:val="00DA1DCF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6BE"/>
    <w:rsid w:val="00E9196E"/>
    <w:rsid w:val="00E91DFE"/>
    <w:rsid w:val="00EA0ED5"/>
    <w:rsid w:val="00EA18BE"/>
    <w:rsid w:val="00EA2F86"/>
    <w:rsid w:val="00EA5594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979CE"/>
    <w:rsid w:val="00FA17AF"/>
    <w:rsid w:val="00FA2A20"/>
    <w:rsid w:val="00FB4E0E"/>
    <w:rsid w:val="00FB7B0B"/>
    <w:rsid w:val="00FC0804"/>
    <w:rsid w:val="00FC32F8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3B0B-D11A-46A6-A02D-5CCC0865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2025-02-17T08:24:00Z</cp:lastPrinted>
  <dcterms:created xsi:type="dcterms:W3CDTF">2025-02-17T08:30:00Z</dcterms:created>
  <dcterms:modified xsi:type="dcterms:W3CDTF">2025-02-17T08:30:00Z</dcterms:modified>
</cp:coreProperties>
</file>