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B0347B" w:rsidRDefault="004E752C" w:rsidP="004E752C">
      <w:pPr>
        <w:jc w:val="center"/>
        <w:rPr>
          <w:szCs w:val="28"/>
        </w:rPr>
      </w:pPr>
      <w:r w:rsidRPr="00B0347B">
        <w:rPr>
          <w:szCs w:val="28"/>
        </w:rPr>
        <w:t>Информация</w:t>
      </w:r>
      <w:r w:rsidR="00E01753" w:rsidRPr="00B0347B">
        <w:rPr>
          <w:szCs w:val="28"/>
        </w:rPr>
        <w:t xml:space="preserve"> </w:t>
      </w:r>
      <w:r w:rsidRPr="00B0347B">
        <w:rPr>
          <w:szCs w:val="28"/>
        </w:rPr>
        <w:t>об итогах работы с обращениями граждан, поступивши</w:t>
      </w:r>
      <w:r w:rsidR="00E01753" w:rsidRPr="00B0347B">
        <w:rPr>
          <w:szCs w:val="28"/>
        </w:rPr>
        <w:t>х</w:t>
      </w:r>
    </w:p>
    <w:p w:rsidR="004E752C" w:rsidRPr="00B0347B" w:rsidRDefault="004E752C" w:rsidP="004E752C">
      <w:pPr>
        <w:jc w:val="center"/>
        <w:rPr>
          <w:szCs w:val="28"/>
        </w:rPr>
      </w:pPr>
      <w:r w:rsidRPr="00B0347B">
        <w:rPr>
          <w:szCs w:val="28"/>
        </w:rPr>
        <w:t xml:space="preserve">в Администрацию Туриловского сельского поселения </w:t>
      </w:r>
    </w:p>
    <w:p w:rsidR="004E752C" w:rsidRPr="00B0347B" w:rsidRDefault="004E752C" w:rsidP="004E752C">
      <w:pPr>
        <w:jc w:val="center"/>
        <w:rPr>
          <w:szCs w:val="28"/>
        </w:rPr>
      </w:pPr>
      <w:r w:rsidRPr="00B0347B">
        <w:rPr>
          <w:szCs w:val="28"/>
        </w:rPr>
        <w:t>за 20</w:t>
      </w:r>
      <w:r w:rsidR="00A47784">
        <w:rPr>
          <w:szCs w:val="28"/>
        </w:rPr>
        <w:t>2</w:t>
      </w:r>
      <w:r w:rsidR="00B325E4">
        <w:rPr>
          <w:szCs w:val="28"/>
        </w:rPr>
        <w:t>4</w:t>
      </w:r>
      <w:r w:rsidRPr="00B0347B">
        <w:rPr>
          <w:szCs w:val="28"/>
        </w:rPr>
        <w:t xml:space="preserve"> год.</w:t>
      </w:r>
    </w:p>
    <w:p w:rsidR="004E752C" w:rsidRPr="00B0347B" w:rsidRDefault="004E752C" w:rsidP="004E752C">
      <w:pPr>
        <w:jc w:val="center"/>
        <w:rPr>
          <w:szCs w:val="28"/>
        </w:rPr>
      </w:pPr>
    </w:p>
    <w:p w:rsidR="004E752C" w:rsidRPr="00B0347B" w:rsidRDefault="004E752C" w:rsidP="002C5802">
      <w:pPr>
        <w:jc w:val="both"/>
        <w:rPr>
          <w:szCs w:val="28"/>
        </w:rPr>
      </w:pPr>
      <w:r w:rsidRPr="00B0347B">
        <w:rPr>
          <w:szCs w:val="28"/>
        </w:rPr>
        <w:t xml:space="preserve">        В </w:t>
      </w:r>
      <w:r w:rsidR="002C5802">
        <w:rPr>
          <w:szCs w:val="28"/>
        </w:rPr>
        <w:t xml:space="preserve"> </w:t>
      </w:r>
      <w:r w:rsidRPr="00B0347B">
        <w:rPr>
          <w:szCs w:val="28"/>
        </w:rPr>
        <w:t>20</w:t>
      </w:r>
      <w:r w:rsidR="00AF7F23">
        <w:rPr>
          <w:szCs w:val="28"/>
        </w:rPr>
        <w:t>2</w:t>
      </w:r>
      <w:r w:rsidR="00B325E4">
        <w:rPr>
          <w:szCs w:val="28"/>
        </w:rPr>
        <w:t>4</w:t>
      </w:r>
      <w:r w:rsidRPr="00B0347B">
        <w:rPr>
          <w:szCs w:val="28"/>
        </w:rPr>
        <w:t xml:space="preserve"> год</w:t>
      </w:r>
      <w:r w:rsidR="002C5802">
        <w:rPr>
          <w:szCs w:val="28"/>
        </w:rPr>
        <w:t>у</w:t>
      </w:r>
      <w:r w:rsidRPr="00B0347B">
        <w:rPr>
          <w:szCs w:val="28"/>
        </w:rPr>
        <w:t xml:space="preserve"> Администрации Туриловского сельского поселения проводилась следующая работа с обращениями граждан: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1. На личном приеме специалистами Администрации Туриловского сельского поселения по вопросам, относящимся к их компетенции, принято -  </w:t>
      </w:r>
      <w:r w:rsidR="00894F1A" w:rsidRPr="00894F1A">
        <w:rPr>
          <w:szCs w:val="28"/>
        </w:rPr>
        <w:t>6</w:t>
      </w:r>
      <w:r w:rsidRPr="00B0347B">
        <w:rPr>
          <w:szCs w:val="28"/>
        </w:rPr>
        <w:t xml:space="preserve">  граждан. 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Главой Туриловского сельского поселения на личном приеме, который проводится каждый вторник, принято –</w:t>
      </w:r>
      <w:r w:rsidR="00894F1A" w:rsidRPr="00894F1A">
        <w:rPr>
          <w:szCs w:val="28"/>
        </w:rPr>
        <w:t>1</w:t>
      </w:r>
      <w:r w:rsidR="00A47784">
        <w:rPr>
          <w:szCs w:val="28"/>
        </w:rPr>
        <w:t>7</w:t>
      </w:r>
      <w:r w:rsidRPr="00B0347B">
        <w:rPr>
          <w:szCs w:val="28"/>
        </w:rPr>
        <w:t>.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Большая часть обращений от граждан поступает в устной форме и из-за большой протяженности территории муниципального образования обращения граждан нередко поступают в телефонном режиме. Все обращения рассмотрены в срок и положительно.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2. В целях исполнения Федерального закона «О порядке рассмотрения обращений граждан» и Поручения Президента РФ от 08.04.2008 № Пр-598 в Администрации Туриловского сельского поселения проведена работа по принятию нормативно-правовых актов и правовых документов по организации работы с обращениями граждан и приведению Устава муниципального образования в соответствии с нормами законодательства: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- утвержден Порядок </w:t>
      </w:r>
      <w:r w:rsidRPr="00B0347B">
        <w:rPr>
          <w:kern w:val="2"/>
          <w:szCs w:val="28"/>
        </w:rPr>
        <w:t xml:space="preserve">организации работы по рассмотрению обращений граждан в </w:t>
      </w:r>
      <w:r w:rsidRPr="00B0347B">
        <w:rPr>
          <w:szCs w:val="28"/>
        </w:rPr>
        <w:t>Администрации Туриловского сельского поселения, постановлением Администрации Туриловского сельского поселения от 28.08.2016 №112.</w:t>
      </w:r>
    </w:p>
    <w:p w:rsidR="004E752C" w:rsidRPr="00B0347B" w:rsidRDefault="004E752C" w:rsidP="004E752C">
      <w:pPr>
        <w:jc w:val="both"/>
        <w:rPr>
          <w:color w:val="FF0000"/>
          <w:szCs w:val="28"/>
        </w:rPr>
      </w:pPr>
      <w:r w:rsidRPr="00B0347B">
        <w:rPr>
          <w:szCs w:val="28"/>
        </w:rPr>
        <w:t xml:space="preserve">       - утвержден в новой редакции Регламент Администрации Туриловского сельского поселения, распоряжением Администрации Туриловского сельского поселения от </w:t>
      </w:r>
      <w:r w:rsidR="00B325E4">
        <w:rPr>
          <w:szCs w:val="28"/>
        </w:rPr>
        <w:t>13.11.2023  № 49</w:t>
      </w:r>
      <w:r w:rsidRPr="00B0347B">
        <w:rPr>
          <w:szCs w:val="28"/>
        </w:rPr>
        <w:t>.</w:t>
      </w:r>
      <w:r w:rsidRPr="00B0347B">
        <w:rPr>
          <w:color w:val="FF0000"/>
          <w:szCs w:val="28"/>
        </w:rPr>
        <w:t xml:space="preserve"> </w:t>
      </w:r>
    </w:p>
    <w:p w:rsidR="00E5031D" w:rsidRPr="00B0347B" w:rsidRDefault="00E5031D" w:rsidP="004E752C">
      <w:pPr>
        <w:jc w:val="both"/>
        <w:rPr>
          <w:color w:val="auto"/>
          <w:szCs w:val="28"/>
        </w:rPr>
      </w:pPr>
      <w:r w:rsidRPr="00B0347B">
        <w:rPr>
          <w:color w:val="auto"/>
          <w:szCs w:val="28"/>
        </w:rPr>
        <w:t xml:space="preserve">     В целях реализации Указа Президента Российской Федерации от 17.04.2017№171 « О мониторинге и анализе результатов рассмотрения обращений граждан и организаций» Администрацией Туриловского сельского поселения в полном объеме был обеспечен ввод данных о поступивших обращениях граждан в орган местного самоуправления в программное обеспечение  АРМ ЕС ОГ  с последующим размещением отчета о результатах рассмотрения обращений на портале ССТУ РФ.</w:t>
      </w:r>
    </w:p>
    <w:p w:rsidR="00E5031D" w:rsidRDefault="00E5031D" w:rsidP="004E752C">
      <w:pPr>
        <w:jc w:val="both"/>
        <w:rPr>
          <w:color w:val="auto"/>
          <w:szCs w:val="28"/>
        </w:rPr>
      </w:pPr>
    </w:p>
    <w:p w:rsidR="00906DAA" w:rsidRPr="00B0347B" w:rsidRDefault="00906DAA" w:rsidP="004E752C">
      <w:pPr>
        <w:jc w:val="both"/>
        <w:rPr>
          <w:color w:val="auto"/>
          <w:szCs w:val="28"/>
        </w:rPr>
      </w:pPr>
    </w:p>
    <w:p w:rsidR="00906DAA" w:rsidRDefault="00906DAA" w:rsidP="00906DAA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</w:t>
      </w:r>
    </w:p>
    <w:p w:rsidR="00906DAA" w:rsidRDefault="00906DAA" w:rsidP="00906DAA">
      <w:pPr>
        <w:rPr>
          <w:sz w:val="26"/>
          <w:szCs w:val="26"/>
        </w:rPr>
      </w:pPr>
      <w:r>
        <w:rPr>
          <w:sz w:val="26"/>
          <w:szCs w:val="26"/>
        </w:rPr>
        <w:t>Туриловского сельского поселения                                                            В.А. Ткаченко</w:t>
      </w:r>
    </w:p>
    <w:p w:rsidR="00906DAA" w:rsidRDefault="00906DAA" w:rsidP="00906DAA">
      <w:pPr>
        <w:rPr>
          <w:szCs w:val="28"/>
        </w:rPr>
      </w:pPr>
    </w:p>
    <w:p w:rsidR="004E752C" w:rsidRPr="00B0347B" w:rsidRDefault="004E752C" w:rsidP="004E752C">
      <w:pPr>
        <w:rPr>
          <w:szCs w:val="28"/>
        </w:rPr>
      </w:pPr>
    </w:p>
    <w:p w:rsidR="004E752C" w:rsidRPr="00B0347B" w:rsidRDefault="004E752C" w:rsidP="004E752C">
      <w:pPr>
        <w:rPr>
          <w:szCs w:val="28"/>
        </w:rPr>
      </w:pPr>
    </w:p>
    <w:p w:rsidR="004E752C" w:rsidRDefault="004E752C" w:rsidP="004E752C">
      <w:pPr>
        <w:rPr>
          <w:sz w:val="26"/>
          <w:szCs w:val="26"/>
        </w:rPr>
      </w:pPr>
    </w:p>
    <w:p w:rsidR="004E752C" w:rsidRDefault="004E752C" w:rsidP="004E752C">
      <w:pPr>
        <w:rPr>
          <w:sz w:val="26"/>
          <w:szCs w:val="26"/>
        </w:rPr>
      </w:pPr>
    </w:p>
    <w:p w:rsidR="004E752C" w:rsidRDefault="004E752C" w:rsidP="004E752C">
      <w:pPr>
        <w:rPr>
          <w:sz w:val="26"/>
          <w:szCs w:val="26"/>
        </w:rPr>
      </w:pPr>
    </w:p>
    <w:p w:rsidR="00B0347B" w:rsidRDefault="00B0347B" w:rsidP="004E752C">
      <w:pPr>
        <w:rPr>
          <w:sz w:val="26"/>
          <w:szCs w:val="26"/>
        </w:rPr>
      </w:pPr>
    </w:p>
    <w:p w:rsidR="002C5802" w:rsidRDefault="002C5802" w:rsidP="004E752C">
      <w:pPr>
        <w:rPr>
          <w:sz w:val="26"/>
          <w:szCs w:val="26"/>
        </w:rPr>
      </w:pPr>
    </w:p>
    <w:p w:rsidR="004E752C" w:rsidRDefault="004E752C" w:rsidP="004E752C">
      <w:pPr>
        <w:pStyle w:val="a6"/>
        <w:spacing w:line="360" w:lineRule="auto"/>
        <w:rPr>
          <w:szCs w:val="28"/>
        </w:rPr>
      </w:pPr>
      <w:r>
        <w:rPr>
          <w:szCs w:val="28"/>
        </w:rPr>
        <w:lastRenderedPageBreak/>
        <w:t xml:space="preserve">Сведения   </w:t>
      </w:r>
    </w:p>
    <w:p w:rsidR="004E752C" w:rsidRDefault="004E752C" w:rsidP="004E752C">
      <w:pPr>
        <w:pStyle w:val="a6"/>
        <w:spacing w:line="360" w:lineRule="auto"/>
        <w:rPr>
          <w:bCs/>
          <w:szCs w:val="28"/>
        </w:rPr>
      </w:pPr>
      <w:r>
        <w:rPr>
          <w:szCs w:val="28"/>
        </w:rPr>
        <w:t xml:space="preserve">об обращениях граждан, поступивших в администрацию муниципального образования  </w:t>
      </w:r>
      <w:r>
        <w:rPr>
          <w:bCs/>
          <w:szCs w:val="28"/>
        </w:rPr>
        <w:t xml:space="preserve">Туриловского сельского поселения </w:t>
      </w:r>
    </w:p>
    <w:p w:rsidR="004E752C" w:rsidRDefault="004E752C" w:rsidP="004E752C">
      <w:pPr>
        <w:jc w:val="center"/>
        <w:rPr>
          <w:sz w:val="26"/>
          <w:szCs w:val="26"/>
        </w:rPr>
      </w:pPr>
      <w:r>
        <w:rPr>
          <w:sz w:val="26"/>
          <w:szCs w:val="26"/>
        </w:rPr>
        <w:t>за 20</w:t>
      </w:r>
      <w:r w:rsidR="00AF7F23">
        <w:rPr>
          <w:sz w:val="26"/>
          <w:szCs w:val="26"/>
        </w:rPr>
        <w:t>2</w:t>
      </w:r>
      <w:r w:rsidR="0081339A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4E752C" w:rsidRDefault="004E752C" w:rsidP="004E752C">
      <w:pPr>
        <w:jc w:val="center"/>
        <w:rPr>
          <w:sz w:val="26"/>
          <w:szCs w:val="26"/>
        </w:rPr>
      </w:pPr>
    </w:p>
    <w:tbl>
      <w:tblPr>
        <w:tblW w:w="85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991"/>
        <w:gridCol w:w="1039"/>
        <w:gridCol w:w="12"/>
      </w:tblGrid>
      <w:tr w:rsidR="001707E2" w:rsidTr="001707E2">
        <w:trPr>
          <w:gridAfter w:val="1"/>
          <w:wAfter w:w="12" w:type="dxa"/>
          <w:cantSplit/>
          <w:trHeight w:val="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6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7E2" w:rsidRDefault="001707E2" w:rsidP="004E75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E2" w:rsidRDefault="001707E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E2" w:rsidRDefault="001707E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 w:rsidP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AF7F23">
              <w:rPr>
                <w:sz w:val="24"/>
                <w:szCs w:val="24"/>
                <w:lang w:eastAsia="en-US"/>
              </w:rPr>
              <w:t>2</w:t>
            </w:r>
            <w:r w:rsidR="0081339A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1707E2" w:rsidTr="001707E2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Поступило обращений всего, из них: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письменных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устных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коллективных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повторных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вышестоящих федеральных органов власти (напрямую)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депутатов (напрямую)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Администрации области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Взято на контроль всего, из них: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главой администрации муниципального образования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главой администрации поселения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вышестоящими органами власти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установлен дополнительный контроль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Результаты рассмотрения обращений: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>поддержано (меры приняты)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разъяснено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Рассмотрено: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составом комиссии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 выездом на место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Выявлено: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случаев волокиты либо нарушений прав и законных интересов заявителей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нарушений сроков рассмотрения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Приняты меры: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 виновным по фактам нарушения прав и законных интересов заявителей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 руководителям и исполнителям, нарушившим порядок или сроки рассмотрения обращений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  <w:r>
              <w:rPr>
                <w:sz w:val="24"/>
                <w:szCs w:val="24"/>
                <w:lang w:eastAsia="en-US"/>
              </w:rPr>
              <w:t xml:space="preserve"> принято граждан на личном приеме руководством, </w:t>
            </w:r>
          </w:p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главой администрации муниципального образования (поселения)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при выезде информационных групп (всеми руководителями)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pStyle w:val="2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-Улучшение жилищных условий, предоставление жилого помещения по договору социального найма</w:t>
            </w:r>
          </w:p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-Просьба оказание финансовой  помощи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-Эксплуатация и ремонт многоквартирных жилых домов муниципального и ведомственного жилищного фонда</w:t>
            </w:r>
          </w:p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-Переселение из подвалов, балконов коммунарок, общежитий,  аварийных домов, ветхого жилья, санитарно-защитной зоны</w:t>
            </w:r>
          </w:p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A47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-Получение разъяснений о наличии льгот и пользованию ими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-Несогласие с повышением тарифов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894F1A" w:rsidRDefault="00894F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-Газификация поселений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894F1A" w:rsidRDefault="00894F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-Пересмотр размеров пенсий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-Эксплуатация и сохранность автомобильных  дорог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 звании «Ветеран труда», «Участник трудового фронта»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-Жалоба на плохое отношение к больным и их родственникам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-Проблемы о трудоустройстве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-Перебои в теплоснабжении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-Земельные споры (не судебные</w:t>
            </w:r>
            <w:proofErr w:type="gramStart"/>
            <w:r>
              <w:rPr>
                <w:sz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894F1A" w:rsidRDefault="00894F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-Борьба с антисанитарией. Уборка мусора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894F1A" w:rsidRDefault="00894F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-Некачественное выполнение работ по капитальному ремонту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 отсутствии лекарственных средств  в аптеках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-Индивидуальное жилищное строительство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-Задержка выплаты  зарплаты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-Водоснабжения поселений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894F1A" w:rsidRDefault="00894F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sz w:val="24"/>
                <w:szCs w:val="24"/>
                <w:lang w:eastAsia="en-US"/>
              </w:rPr>
              <w:t>Канализованные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поселений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-Электрификация поселений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Pr="00894F1A" w:rsidRDefault="00894F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-Загрязнение окружающей среды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сбросы, выбросы, отходы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-Нарушения при продаже некачественных продуктов питания (просрочен срок хранения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 обучении на бюджетной основе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-Защита прав несовершеннолетних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-Получение места в детских дошкольных учреждениях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-Вопросы оплаты за электроэнергию на общедомовые нужды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A47784" w:rsidP="00A47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-Донорство. О звании «Почетный донор»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-Помещение в больницы и специализированные лечебные учреждения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Оплата за лечение ,пребывание в лечебных учреждениях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-Благодарности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>приглашения ,поздравления органу местного самоуправления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-Работа городского пассажирского транспорта на селе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894F1A" w:rsidRDefault="00894F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bookmarkStart w:id="0" w:name="_GoBack"/>
            <w:bookmarkEnd w:id="0"/>
          </w:p>
        </w:tc>
      </w:tr>
    </w:tbl>
    <w:p w:rsidR="004E752C" w:rsidRDefault="004E752C" w:rsidP="004E752C">
      <w:pPr>
        <w:rPr>
          <w:sz w:val="24"/>
          <w:szCs w:val="24"/>
        </w:rPr>
      </w:pPr>
    </w:p>
    <w:p w:rsidR="00132DB8" w:rsidRDefault="00132DB8" w:rsidP="00E5031D">
      <w:pPr>
        <w:pStyle w:val="a6"/>
        <w:spacing w:line="360" w:lineRule="auto"/>
        <w:rPr>
          <w:szCs w:val="28"/>
        </w:rPr>
      </w:pPr>
    </w:p>
    <w:p w:rsidR="00E5031D" w:rsidRDefault="00E5031D" w:rsidP="00E5031D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Сведения   </w:t>
      </w:r>
    </w:p>
    <w:p w:rsidR="00E5031D" w:rsidRPr="00E01753" w:rsidRDefault="00E5031D" w:rsidP="00E5031D">
      <w:pPr>
        <w:pStyle w:val="a6"/>
        <w:spacing w:line="360" w:lineRule="auto"/>
        <w:rPr>
          <w:bCs/>
          <w:szCs w:val="28"/>
        </w:rPr>
      </w:pPr>
      <w:r>
        <w:rPr>
          <w:szCs w:val="28"/>
        </w:rPr>
        <w:t xml:space="preserve">О количестве обращений, поступивших в администрацию муниципального </w:t>
      </w:r>
      <w:r w:rsidRPr="00E01753">
        <w:rPr>
          <w:szCs w:val="28"/>
        </w:rPr>
        <w:t xml:space="preserve">образования  </w:t>
      </w:r>
      <w:r w:rsidRPr="00E01753">
        <w:rPr>
          <w:bCs/>
          <w:szCs w:val="28"/>
        </w:rPr>
        <w:t xml:space="preserve">Туриловского сельского поселения </w:t>
      </w:r>
    </w:p>
    <w:p w:rsidR="00E5031D" w:rsidRPr="00E01753" w:rsidRDefault="00E5031D" w:rsidP="00E5031D">
      <w:pPr>
        <w:jc w:val="center"/>
        <w:rPr>
          <w:szCs w:val="28"/>
        </w:rPr>
      </w:pPr>
      <w:r w:rsidRPr="00E01753">
        <w:rPr>
          <w:szCs w:val="28"/>
        </w:rPr>
        <w:t xml:space="preserve">за </w:t>
      </w:r>
      <w:r w:rsidR="00AF7F23">
        <w:rPr>
          <w:szCs w:val="28"/>
        </w:rPr>
        <w:t>202</w:t>
      </w:r>
      <w:r w:rsidR="0081339A">
        <w:rPr>
          <w:szCs w:val="28"/>
        </w:rPr>
        <w:t>4</w:t>
      </w:r>
      <w:r w:rsidRPr="00E01753">
        <w:rPr>
          <w:szCs w:val="28"/>
        </w:rPr>
        <w:t xml:space="preserve"> год размещенных на портале ССТУ РФ.</w:t>
      </w:r>
    </w:p>
    <w:p w:rsidR="00132DB8" w:rsidRDefault="00132DB8" w:rsidP="00E5031D">
      <w:pPr>
        <w:jc w:val="center"/>
        <w:rPr>
          <w:sz w:val="26"/>
          <w:szCs w:val="26"/>
        </w:rPr>
      </w:pPr>
    </w:p>
    <w:p w:rsidR="00E5031D" w:rsidRDefault="00E5031D" w:rsidP="00E5031D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14"/>
        <w:gridCol w:w="6567"/>
      </w:tblGrid>
      <w:tr w:rsidR="00AA3704" w:rsidTr="00AA3704">
        <w:tc>
          <w:tcPr>
            <w:tcW w:w="3214" w:type="dxa"/>
          </w:tcPr>
          <w:p w:rsidR="00AA3704" w:rsidRDefault="00AA3704" w:rsidP="00AA3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местного самоуправления</w:t>
            </w:r>
          </w:p>
          <w:p w:rsidR="00AA3704" w:rsidRDefault="00AA3704" w:rsidP="00AA3704">
            <w:pPr>
              <w:jc w:val="center"/>
            </w:pPr>
          </w:p>
        </w:tc>
        <w:tc>
          <w:tcPr>
            <w:tcW w:w="6567" w:type="dxa"/>
          </w:tcPr>
          <w:p w:rsidR="00AA3704" w:rsidRDefault="00AA3704" w:rsidP="00AA3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  </w:t>
            </w:r>
            <w:proofErr w:type="gramStart"/>
            <w:r>
              <w:rPr>
                <w:sz w:val="26"/>
                <w:szCs w:val="26"/>
              </w:rPr>
              <w:t>зарегистрированные</w:t>
            </w:r>
            <w:proofErr w:type="gramEnd"/>
          </w:p>
          <w:p w:rsidR="00AA3704" w:rsidRDefault="00AA3704" w:rsidP="00AA3704">
            <w:pPr>
              <w:jc w:val="center"/>
            </w:pPr>
            <w:r>
              <w:rPr>
                <w:sz w:val="26"/>
                <w:szCs w:val="26"/>
              </w:rPr>
              <w:t xml:space="preserve"> на портале ССТУ РФ</w:t>
            </w:r>
          </w:p>
        </w:tc>
      </w:tr>
      <w:tr w:rsidR="001707E2" w:rsidTr="00B671A1">
        <w:trPr>
          <w:trHeight w:val="654"/>
        </w:trPr>
        <w:tc>
          <w:tcPr>
            <w:tcW w:w="3214" w:type="dxa"/>
          </w:tcPr>
          <w:p w:rsidR="001707E2" w:rsidRDefault="001707E2" w:rsidP="006338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Туриловское сельское поселение</w:t>
            </w:r>
          </w:p>
        </w:tc>
        <w:tc>
          <w:tcPr>
            <w:tcW w:w="6567" w:type="dxa"/>
          </w:tcPr>
          <w:p w:rsidR="001707E2" w:rsidRPr="00AA3704" w:rsidRDefault="0081339A" w:rsidP="0081339A">
            <w:pPr>
              <w:jc w:val="center"/>
            </w:pPr>
            <w:r>
              <w:t>6</w:t>
            </w:r>
          </w:p>
        </w:tc>
      </w:tr>
    </w:tbl>
    <w:p w:rsidR="004E752C" w:rsidRDefault="00AA3704" w:rsidP="004E752C">
      <w:r>
        <w:br/>
      </w:r>
    </w:p>
    <w:p w:rsidR="004E752C" w:rsidRDefault="004E752C" w:rsidP="004E752C">
      <w:pPr>
        <w:rPr>
          <w:sz w:val="26"/>
          <w:szCs w:val="26"/>
        </w:rPr>
      </w:pPr>
    </w:p>
    <w:p w:rsidR="00906DAA" w:rsidRDefault="00906DAA" w:rsidP="00906DAA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</w:t>
      </w:r>
    </w:p>
    <w:p w:rsidR="00906DAA" w:rsidRDefault="00906DAA" w:rsidP="00906DAA">
      <w:pPr>
        <w:rPr>
          <w:sz w:val="26"/>
          <w:szCs w:val="26"/>
        </w:rPr>
      </w:pPr>
      <w:r>
        <w:rPr>
          <w:sz w:val="26"/>
          <w:szCs w:val="26"/>
        </w:rPr>
        <w:t>Туриловского сельского поселения                                                            В.А. Ткаченко</w:t>
      </w:r>
    </w:p>
    <w:p w:rsidR="00906DAA" w:rsidRDefault="00906DAA" w:rsidP="00906DAA">
      <w:pPr>
        <w:rPr>
          <w:szCs w:val="28"/>
        </w:rPr>
      </w:pPr>
    </w:p>
    <w:p w:rsidR="00CC31D2" w:rsidRPr="004E752C" w:rsidRDefault="00CC31D2" w:rsidP="004E752C"/>
    <w:sectPr w:rsidR="00CC31D2" w:rsidRPr="004E752C" w:rsidSect="004A23BA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95"/>
    <w:rsid w:val="000655B6"/>
    <w:rsid w:val="00090D4A"/>
    <w:rsid w:val="00132DB8"/>
    <w:rsid w:val="001376B4"/>
    <w:rsid w:val="001707E2"/>
    <w:rsid w:val="001B421E"/>
    <w:rsid w:val="00204CA0"/>
    <w:rsid w:val="0020552B"/>
    <w:rsid w:val="00281B0E"/>
    <w:rsid w:val="002C5802"/>
    <w:rsid w:val="002D79F7"/>
    <w:rsid w:val="002E584A"/>
    <w:rsid w:val="0037202C"/>
    <w:rsid w:val="00383D43"/>
    <w:rsid w:val="003A481E"/>
    <w:rsid w:val="003C2183"/>
    <w:rsid w:val="003C7F26"/>
    <w:rsid w:val="00454663"/>
    <w:rsid w:val="004A23BA"/>
    <w:rsid w:val="004A5456"/>
    <w:rsid w:val="004B6344"/>
    <w:rsid w:val="004D1807"/>
    <w:rsid w:val="004E752C"/>
    <w:rsid w:val="00591AFB"/>
    <w:rsid w:val="005A72BD"/>
    <w:rsid w:val="005B103A"/>
    <w:rsid w:val="005B2715"/>
    <w:rsid w:val="005F3910"/>
    <w:rsid w:val="00697F19"/>
    <w:rsid w:val="006A1A5D"/>
    <w:rsid w:val="006A73A4"/>
    <w:rsid w:val="006B3D5A"/>
    <w:rsid w:val="006F4117"/>
    <w:rsid w:val="00706347"/>
    <w:rsid w:val="00721D7C"/>
    <w:rsid w:val="007A747F"/>
    <w:rsid w:val="007B56CC"/>
    <w:rsid w:val="007C5D73"/>
    <w:rsid w:val="0081339A"/>
    <w:rsid w:val="008353C3"/>
    <w:rsid w:val="00894F1A"/>
    <w:rsid w:val="00906DAA"/>
    <w:rsid w:val="009377BB"/>
    <w:rsid w:val="00973B98"/>
    <w:rsid w:val="00975326"/>
    <w:rsid w:val="009C2B7C"/>
    <w:rsid w:val="009D0E5D"/>
    <w:rsid w:val="00A04FCE"/>
    <w:rsid w:val="00A1004D"/>
    <w:rsid w:val="00A13656"/>
    <w:rsid w:val="00A47784"/>
    <w:rsid w:val="00AA3704"/>
    <w:rsid w:val="00AB42A4"/>
    <w:rsid w:val="00AB7C61"/>
    <w:rsid w:val="00AE2FFA"/>
    <w:rsid w:val="00AF244D"/>
    <w:rsid w:val="00AF7F23"/>
    <w:rsid w:val="00B02CFC"/>
    <w:rsid w:val="00B0347B"/>
    <w:rsid w:val="00B10B95"/>
    <w:rsid w:val="00B30B95"/>
    <w:rsid w:val="00B325E4"/>
    <w:rsid w:val="00B33A6A"/>
    <w:rsid w:val="00BB6DE0"/>
    <w:rsid w:val="00BD5E05"/>
    <w:rsid w:val="00C127F6"/>
    <w:rsid w:val="00C6651D"/>
    <w:rsid w:val="00CC31D2"/>
    <w:rsid w:val="00CC3A83"/>
    <w:rsid w:val="00CD3A77"/>
    <w:rsid w:val="00CE3AC2"/>
    <w:rsid w:val="00CF6AE9"/>
    <w:rsid w:val="00D11774"/>
    <w:rsid w:val="00D2393C"/>
    <w:rsid w:val="00D713D3"/>
    <w:rsid w:val="00DB3FBC"/>
    <w:rsid w:val="00E01753"/>
    <w:rsid w:val="00E23C41"/>
    <w:rsid w:val="00E30289"/>
    <w:rsid w:val="00E5031D"/>
    <w:rsid w:val="00E92DF5"/>
    <w:rsid w:val="00ED2F4F"/>
    <w:rsid w:val="00F5433B"/>
    <w:rsid w:val="00F97D53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77BB"/>
    <w:pPr>
      <w:keepNext/>
      <w:overflowPunct/>
      <w:autoSpaceDE/>
      <w:autoSpaceDN/>
      <w:adjustRightInd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7F19"/>
    <w:pPr>
      <w:widowControl w:val="0"/>
      <w:suppressAutoHyphens/>
      <w:overflowPunct/>
      <w:autoSpaceDE/>
      <w:autoSpaceDN/>
      <w:adjustRightInd/>
      <w:jc w:val="both"/>
    </w:pPr>
    <w:rPr>
      <w:rFonts w:eastAsia="Lucida Sans Unicode"/>
      <w:color w:val="auto"/>
      <w:szCs w:val="22"/>
      <w:lang w:eastAsia="ja-JP"/>
    </w:rPr>
  </w:style>
  <w:style w:type="character" w:customStyle="1" w:styleId="20">
    <w:name w:val="Основной текст 2 Знак"/>
    <w:basedOn w:val="a0"/>
    <w:link w:val="2"/>
    <w:rsid w:val="00697F19"/>
    <w:rPr>
      <w:rFonts w:ascii="Times New Roman" w:eastAsia="Lucida Sans Unicode" w:hAnsi="Times New Roman" w:cs="Times New Roman"/>
      <w:sz w:val="28"/>
      <w:lang w:eastAsia="ja-JP"/>
    </w:rPr>
  </w:style>
  <w:style w:type="character" w:styleId="a3">
    <w:name w:val="Hyperlink"/>
    <w:basedOn w:val="a0"/>
    <w:uiPriority w:val="99"/>
    <w:semiHidden/>
    <w:unhideWhenUsed/>
    <w:rsid w:val="00CD3A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F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377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9377BB"/>
    <w:pPr>
      <w:overflowPunct/>
      <w:autoSpaceDE/>
      <w:autoSpaceDN/>
      <w:adjustRightInd/>
      <w:jc w:val="center"/>
    </w:pPr>
    <w:rPr>
      <w:color w:val="auto"/>
    </w:rPr>
  </w:style>
  <w:style w:type="character" w:customStyle="1" w:styleId="a7">
    <w:name w:val="Название Знак"/>
    <w:basedOn w:val="a0"/>
    <w:link w:val="a6"/>
    <w:rsid w:val="009377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13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77BB"/>
    <w:pPr>
      <w:keepNext/>
      <w:overflowPunct/>
      <w:autoSpaceDE/>
      <w:autoSpaceDN/>
      <w:adjustRightInd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7F19"/>
    <w:pPr>
      <w:widowControl w:val="0"/>
      <w:suppressAutoHyphens/>
      <w:overflowPunct/>
      <w:autoSpaceDE/>
      <w:autoSpaceDN/>
      <w:adjustRightInd/>
      <w:jc w:val="both"/>
    </w:pPr>
    <w:rPr>
      <w:rFonts w:eastAsia="Lucida Sans Unicode"/>
      <w:color w:val="auto"/>
      <w:szCs w:val="22"/>
      <w:lang w:eastAsia="ja-JP"/>
    </w:rPr>
  </w:style>
  <w:style w:type="character" w:customStyle="1" w:styleId="20">
    <w:name w:val="Основной текст 2 Знак"/>
    <w:basedOn w:val="a0"/>
    <w:link w:val="2"/>
    <w:rsid w:val="00697F19"/>
    <w:rPr>
      <w:rFonts w:ascii="Times New Roman" w:eastAsia="Lucida Sans Unicode" w:hAnsi="Times New Roman" w:cs="Times New Roman"/>
      <w:sz w:val="28"/>
      <w:lang w:eastAsia="ja-JP"/>
    </w:rPr>
  </w:style>
  <w:style w:type="character" w:styleId="a3">
    <w:name w:val="Hyperlink"/>
    <w:basedOn w:val="a0"/>
    <w:uiPriority w:val="99"/>
    <w:semiHidden/>
    <w:unhideWhenUsed/>
    <w:rsid w:val="00CD3A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F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377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9377BB"/>
    <w:pPr>
      <w:overflowPunct/>
      <w:autoSpaceDE/>
      <w:autoSpaceDN/>
      <w:adjustRightInd/>
      <w:jc w:val="center"/>
    </w:pPr>
    <w:rPr>
      <w:color w:val="auto"/>
    </w:rPr>
  </w:style>
  <w:style w:type="character" w:customStyle="1" w:styleId="a7">
    <w:name w:val="Название Знак"/>
    <w:basedOn w:val="a0"/>
    <w:link w:val="a6"/>
    <w:rsid w:val="009377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13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CCE2-0701-4DD1-9734-6AA613B2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2024-01-19T11:55:00Z</cp:lastPrinted>
  <dcterms:created xsi:type="dcterms:W3CDTF">2024-01-19T11:54:00Z</dcterms:created>
  <dcterms:modified xsi:type="dcterms:W3CDTF">2024-12-26T07:38:00Z</dcterms:modified>
</cp:coreProperties>
</file>