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DE0" w:rsidRPr="00EB4DE0" w:rsidRDefault="00EB4DE0" w:rsidP="00EB4DE0">
      <w:pPr>
        <w:jc w:val="center"/>
        <w:rPr>
          <w:b/>
          <w:bCs/>
          <w:color w:val="auto"/>
          <w:szCs w:val="28"/>
        </w:rPr>
      </w:pPr>
      <w:r w:rsidRPr="00EB4DE0">
        <w:rPr>
          <w:b/>
          <w:bCs/>
          <w:color w:val="auto"/>
          <w:szCs w:val="28"/>
        </w:rPr>
        <w:t>Пояснительная записка</w:t>
      </w:r>
    </w:p>
    <w:p w:rsidR="00EB4DE0" w:rsidRPr="00EB4DE0" w:rsidRDefault="00EB4DE0" w:rsidP="00EB4DE0">
      <w:pPr>
        <w:jc w:val="center"/>
        <w:rPr>
          <w:b/>
          <w:color w:val="auto"/>
          <w:szCs w:val="28"/>
        </w:rPr>
      </w:pPr>
      <w:r w:rsidRPr="00EB4DE0">
        <w:rPr>
          <w:b/>
          <w:color w:val="auto"/>
          <w:szCs w:val="28"/>
        </w:rPr>
        <w:t>к проекту решения Собрания депутатов Туриловского</w:t>
      </w:r>
    </w:p>
    <w:p w:rsidR="00EB4DE0" w:rsidRPr="00EB4DE0" w:rsidRDefault="00EB4DE0" w:rsidP="00EB4DE0">
      <w:pPr>
        <w:jc w:val="center"/>
        <w:rPr>
          <w:b/>
          <w:color w:val="auto"/>
          <w:szCs w:val="28"/>
        </w:rPr>
      </w:pPr>
      <w:r w:rsidRPr="00EB4DE0">
        <w:rPr>
          <w:b/>
          <w:color w:val="auto"/>
          <w:szCs w:val="28"/>
        </w:rPr>
        <w:t xml:space="preserve"> сельского поселения «О бюджете Туриловского сельского</w:t>
      </w:r>
    </w:p>
    <w:p w:rsidR="00EB4DE0" w:rsidRPr="00EB4DE0" w:rsidRDefault="00EB4DE0" w:rsidP="00EB4DE0">
      <w:pPr>
        <w:jc w:val="center"/>
        <w:rPr>
          <w:b/>
          <w:color w:val="auto"/>
          <w:szCs w:val="28"/>
        </w:rPr>
      </w:pPr>
      <w:r w:rsidRPr="00EB4DE0">
        <w:rPr>
          <w:b/>
          <w:color w:val="auto"/>
          <w:szCs w:val="28"/>
        </w:rPr>
        <w:t xml:space="preserve"> поселения Миллеровского района на 202</w:t>
      </w:r>
      <w:r w:rsidR="005D2B05">
        <w:rPr>
          <w:b/>
          <w:color w:val="auto"/>
          <w:szCs w:val="28"/>
        </w:rPr>
        <w:t>5</w:t>
      </w:r>
      <w:r w:rsidRPr="00EB4DE0">
        <w:rPr>
          <w:b/>
          <w:color w:val="auto"/>
          <w:szCs w:val="28"/>
        </w:rPr>
        <w:t xml:space="preserve"> год</w:t>
      </w:r>
    </w:p>
    <w:p w:rsidR="00AF0E95" w:rsidRDefault="00EB4DE0" w:rsidP="00EB4DE0">
      <w:pPr>
        <w:pStyle w:val="af7"/>
        <w:ind w:firstLine="709"/>
        <w:rPr>
          <w:b/>
          <w:color w:val="auto"/>
          <w:szCs w:val="28"/>
        </w:rPr>
      </w:pPr>
      <w:r w:rsidRPr="00EB4DE0">
        <w:rPr>
          <w:b/>
          <w:color w:val="auto"/>
          <w:szCs w:val="28"/>
        </w:rPr>
        <w:t xml:space="preserve"> и на плановый период 202</w:t>
      </w:r>
      <w:r w:rsidR="005D2B05">
        <w:rPr>
          <w:b/>
          <w:color w:val="auto"/>
          <w:szCs w:val="28"/>
        </w:rPr>
        <w:t>6</w:t>
      </w:r>
      <w:r w:rsidRPr="00EB4DE0">
        <w:rPr>
          <w:b/>
          <w:color w:val="auto"/>
          <w:szCs w:val="28"/>
        </w:rPr>
        <w:t xml:space="preserve"> и 202</w:t>
      </w:r>
      <w:r w:rsidR="005D2B05">
        <w:rPr>
          <w:b/>
          <w:color w:val="auto"/>
          <w:szCs w:val="28"/>
        </w:rPr>
        <w:t>7</w:t>
      </w:r>
      <w:r w:rsidRPr="00EB4DE0">
        <w:rPr>
          <w:b/>
          <w:color w:val="auto"/>
          <w:szCs w:val="28"/>
        </w:rPr>
        <w:t xml:space="preserve"> годов»</w:t>
      </w:r>
    </w:p>
    <w:p w:rsidR="00EB4DE0" w:rsidRDefault="00EB4DE0" w:rsidP="00EB4DE0">
      <w:pPr>
        <w:pStyle w:val="af7"/>
        <w:ind w:firstLine="709"/>
        <w:rPr>
          <w:b/>
        </w:rPr>
      </w:pPr>
    </w:p>
    <w:p w:rsidR="00AF0E95" w:rsidRDefault="00C60CE9" w:rsidP="005439EF">
      <w:pPr>
        <w:pStyle w:val="af7"/>
        <w:numPr>
          <w:ilvl w:val="0"/>
          <w:numId w:val="1"/>
        </w:numPr>
        <w:ind w:left="0" w:firstLine="0"/>
        <w:rPr>
          <w:rFonts w:asciiTheme="majorHAnsi" w:hAnsiTheme="majorHAnsi"/>
          <w:b/>
          <w:sz w:val="32"/>
        </w:rPr>
      </w:pPr>
      <w:r w:rsidRPr="00551CB1">
        <w:rPr>
          <w:b/>
          <w:szCs w:val="28"/>
        </w:rPr>
        <w:t>Введение</w:t>
      </w:r>
    </w:p>
    <w:p w:rsidR="00AF0E95" w:rsidRDefault="00AF0E95" w:rsidP="005439EF">
      <w:pPr>
        <w:pStyle w:val="af7"/>
      </w:pPr>
    </w:p>
    <w:p w:rsidR="00EB4DE0" w:rsidRDefault="00EB4DE0" w:rsidP="00EB4DE0">
      <w:pPr>
        <w:widowControl w:val="0"/>
        <w:autoSpaceDE w:val="0"/>
        <w:autoSpaceDN w:val="0"/>
        <w:adjustRightInd w:val="0"/>
        <w:ind w:firstLine="709"/>
        <w:jc w:val="both"/>
        <w:rPr>
          <w:color w:val="auto"/>
        </w:rPr>
      </w:pPr>
      <w:proofErr w:type="gramStart"/>
      <w:r w:rsidRPr="00EB4DE0">
        <w:rPr>
          <w:color w:val="auto"/>
        </w:rPr>
        <w:t>Проект решения Собрания депутатов Туриловского сельского поселения  «О бюджете Туриловского сельского поселения Миллеровского района на 202</w:t>
      </w:r>
      <w:r w:rsidR="005D2B05">
        <w:rPr>
          <w:color w:val="auto"/>
        </w:rPr>
        <w:t>5</w:t>
      </w:r>
      <w:r w:rsidRPr="00EB4DE0">
        <w:rPr>
          <w:color w:val="auto"/>
        </w:rPr>
        <w:t xml:space="preserve"> год и на плановый период 202</w:t>
      </w:r>
      <w:r w:rsidR="005D2B05">
        <w:rPr>
          <w:color w:val="auto"/>
        </w:rPr>
        <w:t>6</w:t>
      </w:r>
      <w:r w:rsidRPr="00EB4DE0">
        <w:rPr>
          <w:color w:val="auto"/>
        </w:rPr>
        <w:t xml:space="preserve"> и 202</w:t>
      </w:r>
      <w:r w:rsidR="005D2B05">
        <w:rPr>
          <w:color w:val="auto"/>
        </w:rPr>
        <w:t>7</w:t>
      </w:r>
      <w:r w:rsidRPr="00EB4DE0">
        <w:rPr>
          <w:color w:val="auto"/>
        </w:rPr>
        <w:t xml:space="preserve"> годов» (далее - решение) подготовлено на основе</w:t>
      </w:r>
      <w:r w:rsidRPr="00EB4DE0">
        <w:rPr>
          <w:color w:val="auto"/>
          <w:szCs w:val="28"/>
          <w:lang w:eastAsia="en-US"/>
        </w:rPr>
        <w:t xml:space="preserve"> </w:t>
      </w:r>
      <w:r w:rsidRPr="00EB4DE0">
        <w:rPr>
          <w:color w:val="auto"/>
        </w:rPr>
        <w:t>прогноза социально-экономического развития Туриловского сельского поселения на 202</w:t>
      </w:r>
      <w:r w:rsidR="005D2B05">
        <w:rPr>
          <w:color w:val="auto"/>
        </w:rPr>
        <w:t>5</w:t>
      </w:r>
      <w:r w:rsidRPr="00EB4DE0">
        <w:rPr>
          <w:color w:val="auto"/>
        </w:rPr>
        <w:t>-202</w:t>
      </w:r>
      <w:r w:rsidR="005D2B05">
        <w:rPr>
          <w:color w:val="auto"/>
        </w:rPr>
        <w:t>7</w:t>
      </w:r>
      <w:r w:rsidRPr="00EB4DE0">
        <w:rPr>
          <w:color w:val="auto"/>
        </w:rPr>
        <w:t xml:space="preserve"> годы, утвержденного постановлением Администрации Туриловского сельского поселения </w:t>
      </w:r>
      <w:r w:rsidRPr="0055595E">
        <w:rPr>
          <w:color w:val="auto"/>
        </w:rPr>
        <w:t xml:space="preserve">от </w:t>
      </w:r>
      <w:r w:rsidR="0055595E" w:rsidRPr="000C5EDE">
        <w:rPr>
          <w:color w:val="auto"/>
        </w:rPr>
        <w:t>2</w:t>
      </w:r>
      <w:r w:rsidR="000C5EDE" w:rsidRPr="000C5EDE">
        <w:rPr>
          <w:color w:val="auto"/>
        </w:rPr>
        <w:t>8</w:t>
      </w:r>
      <w:r w:rsidRPr="000C5EDE">
        <w:rPr>
          <w:color w:val="auto"/>
        </w:rPr>
        <w:t>.10.202</w:t>
      </w:r>
      <w:r w:rsidR="000C5EDE" w:rsidRPr="000C5EDE">
        <w:rPr>
          <w:color w:val="auto"/>
        </w:rPr>
        <w:t>4</w:t>
      </w:r>
      <w:r w:rsidRPr="000C5EDE">
        <w:rPr>
          <w:color w:val="auto"/>
        </w:rPr>
        <w:t xml:space="preserve"> № </w:t>
      </w:r>
      <w:r w:rsidR="0055595E" w:rsidRPr="000C5EDE">
        <w:rPr>
          <w:color w:val="auto"/>
        </w:rPr>
        <w:t>1</w:t>
      </w:r>
      <w:r w:rsidR="000C5EDE" w:rsidRPr="000C5EDE">
        <w:rPr>
          <w:color w:val="auto"/>
        </w:rPr>
        <w:t>49</w:t>
      </w:r>
      <w:r w:rsidRPr="00EB4DE0">
        <w:rPr>
          <w:color w:val="auto"/>
        </w:rPr>
        <w:t>, основных направлений бюджетной и налоговой политики Туриловского сельского поселения на 202</w:t>
      </w:r>
      <w:r w:rsidR="005D2B05">
        <w:rPr>
          <w:color w:val="auto"/>
        </w:rPr>
        <w:t>5</w:t>
      </w:r>
      <w:r w:rsidRPr="00EB4DE0">
        <w:rPr>
          <w:color w:val="auto"/>
        </w:rPr>
        <w:t xml:space="preserve"> год</w:t>
      </w:r>
      <w:proofErr w:type="gramEnd"/>
      <w:r w:rsidRPr="00EB4DE0">
        <w:rPr>
          <w:color w:val="auto"/>
        </w:rPr>
        <w:t xml:space="preserve"> и на плановый период 202</w:t>
      </w:r>
      <w:r w:rsidR="005D2B05">
        <w:rPr>
          <w:color w:val="auto"/>
        </w:rPr>
        <w:t>6</w:t>
      </w:r>
      <w:r w:rsidRPr="00EB4DE0">
        <w:rPr>
          <w:color w:val="auto"/>
        </w:rPr>
        <w:t xml:space="preserve"> и 202</w:t>
      </w:r>
      <w:r w:rsidR="005D2B05">
        <w:rPr>
          <w:color w:val="auto"/>
        </w:rPr>
        <w:t>7</w:t>
      </w:r>
      <w:r w:rsidRPr="00EB4DE0">
        <w:rPr>
          <w:color w:val="auto"/>
        </w:rPr>
        <w:t xml:space="preserve"> годов</w:t>
      </w:r>
      <w:r w:rsidRPr="00EB4DE0">
        <w:rPr>
          <w:color w:val="auto"/>
          <w:szCs w:val="28"/>
          <w:lang w:eastAsia="en-US"/>
        </w:rPr>
        <w:t xml:space="preserve">, с учетом </w:t>
      </w:r>
      <w:r w:rsidRPr="00EB4DE0">
        <w:rPr>
          <w:color w:val="auto"/>
        </w:rPr>
        <w:t>основных приоритетов, обозначенных Президентом и Правительством Российской Федерации, ключевых задач, поставленных Губернатором Ростовской области, главой Администрации Туриловского сельского поселения.</w:t>
      </w:r>
    </w:p>
    <w:p w:rsidR="005D2B05" w:rsidRPr="00EB4DE0" w:rsidRDefault="005D2B05" w:rsidP="005D2B05">
      <w:pPr>
        <w:widowControl w:val="0"/>
        <w:autoSpaceDE w:val="0"/>
        <w:autoSpaceDN w:val="0"/>
        <w:adjustRightInd w:val="0"/>
        <w:ind w:firstLine="709"/>
        <w:jc w:val="both"/>
        <w:rPr>
          <w:color w:val="auto"/>
        </w:rPr>
      </w:pPr>
      <w:r>
        <w:rPr>
          <w:color w:val="auto"/>
        </w:rPr>
        <w:t>Подготовка решения осуществлена с учетом решения Собрания депутатов Туриловского сельского поселения от 20.06.2016 № 195 «</w:t>
      </w:r>
      <w:r w:rsidRPr="005D2B05">
        <w:rPr>
          <w:color w:val="auto"/>
        </w:rPr>
        <w:t>Об утверждении Положения о бюджетном процессе в Туриловском сельском поселении</w:t>
      </w:r>
      <w:r>
        <w:rPr>
          <w:color w:val="auto"/>
        </w:rPr>
        <w:t>».</w:t>
      </w:r>
    </w:p>
    <w:p w:rsidR="00AF0E95" w:rsidRDefault="00C60CE9">
      <w:pPr>
        <w:ind w:firstLine="709"/>
        <w:jc w:val="both"/>
      </w:pPr>
      <w:r>
        <w:t xml:space="preserve">Бюджетная и налоговая политика </w:t>
      </w:r>
      <w:r w:rsidR="00485A6D">
        <w:t>Туриловского сельского поселения</w:t>
      </w:r>
      <w:r>
        <w:t xml:space="preserve"> на 202</w:t>
      </w:r>
      <w:r w:rsidR="005D2B05">
        <w:t>5</w:t>
      </w:r>
      <w:r>
        <w:t xml:space="preserve"> год и на плановый период 202</w:t>
      </w:r>
      <w:r w:rsidR="005D2B05">
        <w:t>6</w:t>
      </w:r>
      <w:r>
        <w:t xml:space="preserve"> и 202</w:t>
      </w:r>
      <w:r w:rsidR="005D2B05">
        <w:t>7</w:t>
      </w:r>
      <w:r>
        <w:t xml:space="preserve"> годов </w:t>
      </w:r>
      <w:r w:rsidR="005D2B05">
        <w:t>сформирована в соответствии с определяющими целями и задачами государственной политики Ростовской области и направлена на укрепление стабильности финансовой системы, содействие достижению национальных целей развития, адаптацию к геополитическим вызовам и выполнение всех социальных обязательств перед жителями Туриловского сельского поселения в полном объеме.</w:t>
      </w:r>
    </w:p>
    <w:p w:rsidR="00AB0C0D" w:rsidRDefault="005D2B05">
      <w:pPr>
        <w:ind w:firstLine="709"/>
        <w:jc w:val="both"/>
      </w:pPr>
      <w:r>
        <w:t xml:space="preserve">Налоговая политика Туриловского сельского поселения </w:t>
      </w:r>
      <w:r w:rsidR="00AB0C0D">
        <w:t>на 2025 год и на плановый период 2026 и 2027 годов ориентирована на предсказуемость налогового законодательства, обеспечение устойчивого роста объема бюджетных доходов</w:t>
      </w:r>
      <w:r w:rsidR="00D55D11">
        <w:t>, а также поддержку предпринимательской и инвестиционной активности, создание справедливых конкурентных условий для развития экономики</w:t>
      </w:r>
      <w:r w:rsidR="00AB0C0D">
        <w:t>.</w:t>
      </w:r>
    </w:p>
    <w:p w:rsidR="005D2B05" w:rsidRDefault="00AB0C0D">
      <w:pPr>
        <w:ind w:firstLine="709"/>
        <w:jc w:val="both"/>
      </w:pPr>
      <w:r>
        <w:t xml:space="preserve">Решением на 2025-2027 годы учтены обязательства по финансовому обеспечению первоочередных расходов бюджета Туриловского сельского поселения Миллеровского района, включая заработную плату работникам бюджетной сферы, социальные выплаты.  </w:t>
      </w:r>
    </w:p>
    <w:p w:rsidR="00AB0C0D" w:rsidRDefault="00AB0C0D">
      <w:pPr>
        <w:ind w:firstLine="709"/>
        <w:jc w:val="both"/>
      </w:pPr>
      <w:r>
        <w:t xml:space="preserve">Основные подходы формирования и исполнения бюджета Туриловского сельского поселения Миллеровского района в предстоящем трехлетнем цикле сохранят механизмы эффективного расходования бюджетных средств, </w:t>
      </w:r>
      <w:r>
        <w:lastRenderedPageBreak/>
        <w:t>оптимизации и переформатирования расходов бюджета Туриловского сельского поселения Миллеровского района.</w:t>
      </w:r>
    </w:p>
    <w:p w:rsidR="00AB0C0D" w:rsidRDefault="00AB0C0D">
      <w:pPr>
        <w:ind w:firstLine="709"/>
        <w:jc w:val="both"/>
      </w:pPr>
      <w:r>
        <w:t>Финансовое обеспечение  новых расходных обязатель</w:t>
      </w:r>
      <w:proofErr w:type="gramStart"/>
      <w:r>
        <w:t>ств пл</w:t>
      </w:r>
      <w:proofErr w:type="gramEnd"/>
      <w:r>
        <w:t>анируется с учетом имеющихся ресурсов и проведения взвешенной долговой политики в части ограничения привлечения рыночных кредитных заимствований.</w:t>
      </w:r>
    </w:p>
    <w:p w:rsidR="00AF0E95" w:rsidRDefault="00C60CE9">
      <w:pPr>
        <w:widowControl w:val="0"/>
        <w:ind w:firstLine="709"/>
        <w:jc w:val="both"/>
      </w:pPr>
      <w:r>
        <w:t xml:space="preserve">Параметры бюджета </w:t>
      </w:r>
      <w:r w:rsidR="00485A6D">
        <w:t xml:space="preserve">Туриловского сельского поселения Миллеровского района </w:t>
      </w:r>
      <w:r>
        <w:t>на 202</w:t>
      </w:r>
      <w:r w:rsidR="00AB0C0D">
        <w:t>5</w:t>
      </w:r>
      <w:r>
        <w:t xml:space="preserve"> год и на плановый период 202</w:t>
      </w:r>
      <w:r w:rsidR="00AB0C0D">
        <w:t>6 и 2027</w:t>
      </w:r>
      <w:r>
        <w:t xml:space="preserve"> годов сформированы на основе второго (базового) варианта прогноза социально-экономического развития Ростовской области на 202</w:t>
      </w:r>
      <w:r w:rsidR="00AB0C0D">
        <w:t>5</w:t>
      </w:r>
      <w:r>
        <w:t xml:space="preserve"> – 202</w:t>
      </w:r>
      <w:r w:rsidR="00AB0C0D">
        <w:t>7</w:t>
      </w:r>
      <w:r>
        <w:t> годы с учетом предусмотренных основных показателей развития экономики.</w:t>
      </w:r>
    </w:p>
    <w:p w:rsidR="00AB0C0D" w:rsidRDefault="00AB0C0D" w:rsidP="00D33264">
      <w:pPr>
        <w:widowControl w:val="0"/>
        <w:ind w:firstLine="709"/>
        <w:jc w:val="both"/>
      </w:pPr>
      <w:r>
        <w:t xml:space="preserve">Подготовка проекта </w:t>
      </w:r>
      <w:r w:rsidR="00D33264">
        <w:t xml:space="preserve">бюджета Туриловского сельского поселения Миллеровского района на 2025 – 2027 годы обеспечена в соответствии с постановлением Администрации Туриловского сельского поселения от </w:t>
      </w:r>
      <w:r w:rsidR="00D33264" w:rsidRPr="00D33264">
        <w:t>06.06.2024 №</w:t>
      </w:r>
      <w:r w:rsidR="00D33264">
        <w:t xml:space="preserve"> </w:t>
      </w:r>
      <w:r w:rsidR="00D33264" w:rsidRPr="00D33264">
        <w:t>79</w:t>
      </w:r>
      <w:r w:rsidR="00D33264">
        <w:t xml:space="preserve"> «</w:t>
      </w:r>
      <w:r w:rsidR="00D33264" w:rsidRPr="00D33264">
        <w:t>Об утверждении Порядка и сроков составления проекта бюджета Туриловского сельского поселения Миллеровского района на 2025 год и на плановый период 2026 и 2027 годов</w:t>
      </w:r>
      <w:r w:rsidR="00D33264">
        <w:t>».</w:t>
      </w:r>
    </w:p>
    <w:p w:rsidR="004777B4" w:rsidRDefault="004777B4" w:rsidP="004777B4">
      <w:pPr>
        <w:widowControl w:val="0"/>
        <w:ind w:firstLine="709"/>
        <w:jc w:val="both"/>
      </w:pPr>
      <w:r w:rsidRPr="004777B4">
        <w:t>Уточнение параметров будет осуществляться с учетом рассмотрения проекта федерального бюджета на 202</w:t>
      </w:r>
      <w:r>
        <w:t>5</w:t>
      </w:r>
      <w:r w:rsidRPr="004777B4">
        <w:t xml:space="preserve"> – 202</w:t>
      </w:r>
      <w:r>
        <w:t>7</w:t>
      </w:r>
      <w:r w:rsidRPr="004777B4">
        <w:t xml:space="preserve"> годы в Государственной Думе Российской Федерации.</w:t>
      </w:r>
    </w:p>
    <w:p w:rsidR="004777B4" w:rsidRPr="004777B4" w:rsidRDefault="004777B4" w:rsidP="004777B4">
      <w:pPr>
        <w:widowControl w:val="0"/>
        <w:ind w:firstLine="709"/>
        <w:jc w:val="both"/>
      </w:pPr>
      <w:r>
        <w:t>Подробное описание показателей бюджета Туриловского сельского поселения Миллеровского района представлено в следующих разделах пояснительной записки.</w:t>
      </w:r>
    </w:p>
    <w:p w:rsidR="004777B4" w:rsidRDefault="004777B4" w:rsidP="00D33264">
      <w:pPr>
        <w:widowControl w:val="0"/>
        <w:ind w:firstLine="709"/>
        <w:jc w:val="both"/>
      </w:pPr>
    </w:p>
    <w:p w:rsidR="00AF0E95" w:rsidRPr="00551CB1" w:rsidRDefault="00C60CE9">
      <w:pPr>
        <w:tabs>
          <w:tab w:val="left" w:pos="4408"/>
        </w:tabs>
        <w:jc w:val="center"/>
        <w:outlineLvl w:val="3"/>
        <w:rPr>
          <w:b/>
          <w:szCs w:val="28"/>
        </w:rPr>
      </w:pPr>
      <w:r w:rsidRPr="00551CB1">
        <w:rPr>
          <w:b/>
          <w:szCs w:val="28"/>
        </w:rPr>
        <w:t>II. Основные характеристики проекта</w:t>
      </w:r>
    </w:p>
    <w:p w:rsidR="00AF0E95" w:rsidRPr="00551CB1" w:rsidRDefault="00485A6D">
      <w:pPr>
        <w:pStyle w:val="af7"/>
        <w:rPr>
          <w:b/>
          <w:szCs w:val="28"/>
        </w:rPr>
      </w:pPr>
      <w:r w:rsidRPr="00551CB1">
        <w:rPr>
          <w:b/>
          <w:szCs w:val="28"/>
        </w:rPr>
        <w:t>б</w:t>
      </w:r>
      <w:r w:rsidR="00C60CE9" w:rsidRPr="00551CB1">
        <w:rPr>
          <w:b/>
          <w:szCs w:val="28"/>
        </w:rPr>
        <w:t>юджета</w:t>
      </w:r>
      <w:r w:rsidRPr="00551CB1">
        <w:rPr>
          <w:b/>
          <w:szCs w:val="28"/>
        </w:rPr>
        <w:t xml:space="preserve"> Туриловского сельского поселения Миллеровского района</w:t>
      </w:r>
      <w:r w:rsidR="00C60CE9" w:rsidRPr="00551CB1">
        <w:rPr>
          <w:b/>
          <w:szCs w:val="28"/>
        </w:rPr>
        <w:t xml:space="preserve"> на 202</w:t>
      </w:r>
      <w:r w:rsidR="00D55D11" w:rsidRPr="00551CB1">
        <w:rPr>
          <w:b/>
          <w:szCs w:val="28"/>
        </w:rPr>
        <w:t>5</w:t>
      </w:r>
      <w:r w:rsidR="00C60CE9" w:rsidRPr="00551CB1">
        <w:rPr>
          <w:b/>
          <w:szCs w:val="28"/>
        </w:rPr>
        <w:t xml:space="preserve"> год и на плановый</w:t>
      </w:r>
      <w:r w:rsidRPr="00551CB1">
        <w:rPr>
          <w:b/>
          <w:szCs w:val="28"/>
        </w:rPr>
        <w:t xml:space="preserve"> </w:t>
      </w:r>
      <w:r w:rsidR="00C60CE9" w:rsidRPr="00551CB1">
        <w:rPr>
          <w:b/>
          <w:szCs w:val="28"/>
        </w:rPr>
        <w:t>период 202</w:t>
      </w:r>
      <w:r w:rsidR="00D55D11" w:rsidRPr="00551CB1">
        <w:rPr>
          <w:b/>
          <w:szCs w:val="28"/>
        </w:rPr>
        <w:t>6</w:t>
      </w:r>
      <w:r w:rsidR="00C60CE9" w:rsidRPr="00551CB1">
        <w:rPr>
          <w:b/>
          <w:szCs w:val="28"/>
        </w:rPr>
        <w:t xml:space="preserve"> и 202</w:t>
      </w:r>
      <w:r w:rsidR="00D55D11" w:rsidRPr="00551CB1">
        <w:rPr>
          <w:b/>
          <w:szCs w:val="28"/>
        </w:rPr>
        <w:t>7</w:t>
      </w:r>
      <w:r w:rsidR="00C60CE9" w:rsidRPr="00551CB1">
        <w:rPr>
          <w:b/>
          <w:szCs w:val="28"/>
        </w:rPr>
        <w:t xml:space="preserve"> годов</w:t>
      </w:r>
    </w:p>
    <w:p w:rsidR="00AF0E95" w:rsidRDefault="00AF0E95">
      <w:pPr>
        <w:pStyle w:val="af7"/>
        <w:ind w:firstLine="709"/>
        <w:jc w:val="both"/>
      </w:pPr>
    </w:p>
    <w:p w:rsidR="00AF0E95" w:rsidRDefault="00C60CE9">
      <w:pPr>
        <w:pStyle w:val="af7"/>
        <w:ind w:firstLine="709"/>
        <w:jc w:val="both"/>
      </w:pPr>
      <w:r>
        <w:t xml:space="preserve">Основные характеристики проекта </w:t>
      </w:r>
      <w:r w:rsidR="00485A6D">
        <w:t>решения</w:t>
      </w:r>
      <w:r>
        <w:t xml:space="preserve"> «</w:t>
      </w:r>
      <w:r w:rsidR="00485A6D">
        <w:t>О бюджете Туриловского сельского поселения Миллеровского района на 202</w:t>
      </w:r>
      <w:r w:rsidR="00D55D11">
        <w:t>5</w:t>
      </w:r>
      <w:r w:rsidR="00485A6D">
        <w:t xml:space="preserve"> год и на плановый период 202</w:t>
      </w:r>
      <w:r w:rsidR="00D55D11">
        <w:t>6</w:t>
      </w:r>
      <w:r w:rsidR="00485A6D">
        <w:t xml:space="preserve"> и 202</w:t>
      </w:r>
      <w:r w:rsidR="00D55D11">
        <w:t>7</w:t>
      </w:r>
      <w:r w:rsidR="00485A6D">
        <w:t xml:space="preserve"> годов</w:t>
      </w:r>
      <w:r>
        <w:t xml:space="preserve">» предлагаются  в соответствии с нижеприведенной таблицей.   </w:t>
      </w:r>
    </w:p>
    <w:p w:rsidR="00AF0E95" w:rsidRDefault="00AF0E95">
      <w:pPr>
        <w:pStyle w:val="af7"/>
        <w:ind w:firstLine="709"/>
        <w:jc w:val="right"/>
        <w:rPr>
          <w:sz w:val="24"/>
        </w:rPr>
      </w:pPr>
    </w:p>
    <w:p w:rsidR="00AF0E95" w:rsidRDefault="00485A6D">
      <w:pPr>
        <w:pStyle w:val="af7"/>
        <w:ind w:firstLine="709"/>
        <w:jc w:val="right"/>
        <w:rPr>
          <w:sz w:val="24"/>
        </w:rPr>
      </w:pPr>
      <w:r>
        <w:rPr>
          <w:sz w:val="24"/>
        </w:rPr>
        <w:t>тыс.</w:t>
      </w:r>
      <w:r w:rsidR="00C60CE9">
        <w:rPr>
          <w:sz w:val="24"/>
        </w:rPr>
        <w:t xml:space="preserve"> рублей</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6"/>
        <w:gridCol w:w="2383"/>
        <w:gridCol w:w="1963"/>
        <w:gridCol w:w="1963"/>
      </w:tblGrid>
      <w:tr w:rsidR="00AF0E95">
        <w:trPr>
          <w:trHeight w:val="534"/>
          <w:tblHeader/>
        </w:trPr>
        <w:tc>
          <w:tcPr>
            <w:tcW w:w="3646" w:type="dxa"/>
            <w:vMerge w:val="restart"/>
            <w:tcBorders>
              <w:top w:val="single" w:sz="4" w:space="0" w:color="000000"/>
              <w:left w:val="single" w:sz="4" w:space="0" w:color="000000"/>
              <w:bottom w:val="single" w:sz="4" w:space="0" w:color="000000"/>
              <w:right w:val="single" w:sz="4" w:space="0" w:color="000000"/>
            </w:tcBorders>
          </w:tcPr>
          <w:p w:rsidR="00AF0E95" w:rsidRDefault="00C60CE9">
            <w:pPr>
              <w:pStyle w:val="ConsPlusNormal"/>
              <w:spacing w:line="360" w:lineRule="auto"/>
              <w:ind w:left="108" w:hanging="108"/>
              <w:jc w:val="center"/>
              <w:rPr>
                <w:rFonts w:ascii="Times New Roman" w:hAnsi="Times New Roman"/>
                <w:b/>
                <w:sz w:val="28"/>
              </w:rPr>
            </w:pPr>
            <w:r>
              <w:rPr>
                <w:rFonts w:ascii="Times New Roman" w:hAnsi="Times New Roman"/>
                <w:b/>
                <w:sz w:val="28"/>
              </w:rPr>
              <w:t>Показатель</w:t>
            </w:r>
          </w:p>
        </w:tc>
        <w:tc>
          <w:tcPr>
            <w:tcW w:w="6309" w:type="dxa"/>
            <w:gridSpan w:val="3"/>
            <w:tcBorders>
              <w:top w:val="single" w:sz="4" w:space="0" w:color="000000"/>
              <w:left w:val="single" w:sz="4" w:space="0" w:color="000000"/>
              <w:bottom w:val="single" w:sz="4" w:space="0" w:color="000000"/>
              <w:right w:val="single" w:sz="4" w:space="0" w:color="000000"/>
            </w:tcBorders>
          </w:tcPr>
          <w:p w:rsidR="00AF0E95" w:rsidRDefault="00485A6D">
            <w:pPr>
              <w:pStyle w:val="ConsPlusNormal"/>
              <w:ind w:firstLine="0"/>
              <w:jc w:val="center"/>
              <w:rPr>
                <w:rFonts w:ascii="Times New Roman" w:hAnsi="Times New Roman"/>
                <w:b/>
                <w:sz w:val="28"/>
              </w:rPr>
            </w:pPr>
            <w:r>
              <w:rPr>
                <w:rFonts w:ascii="Times New Roman" w:hAnsi="Times New Roman"/>
                <w:b/>
                <w:sz w:val="28"/>
              </w:rPr>
              <w:t>Проект решения</w:t>
            </w:r>
          </w:p>
        </w:tc>
      </w:tr>
      <w:tr w:rsidR="00AF0E95">
        <w:trPr>
          <w:tblHeader/>
        </w:trPr>
        <w:tc>
          <w:tcPr>
            <w:tcW w:w="3646" w:type="dxa"/>
            <w:vMerge/>
            <w:tcBorders>
              <w:top w:val="single" w:sz="4" w:space="0" w:color="000000"/>
              <w:left w:val="single" w:sz="4" w:space="0" w:color="000000"/>
              <w:bottom w:val="single" w:sz="4" w:space="0" w:color="000000"/>
              <w:right w:val="single" w:sz="4" w:space="0" w:color="000000"/>
            </w:tcBorders>
          </w:tcPr>
          <w:p w:rsidR="00AF0E95" w:rsidRDefault="00AF0E95"/>
        </w:tc>
        <w:tc>
          <w:tcPr>
            <w:tcW w:w="2383" w:type="dxa"/>
            <w:tcBorders>
              <w:top w:val="single" w:sz="4" w:space="0" w:color="000000"/>
              <w:left w:val="single" w:sz="4" w:space="0" w:color="000000"/>
              <w:bottom w:val="single" w:sz="4" w:space="0" w:color="000000"/>
              <w:right w:val="single" w:sz="4" w:space="0" w:color="000000"/>
            </w:tcBorders>
          </w:tcPr>
          <w:p w:rsidR="00AF0E95" w:rsidRDefault="00C60CE9" w:rsidP="00D55D11">
            <w:pPr>
              <w:pStyle w:val="ConsPlusNormal"/>
              <w:spacing w:line="360" w:lineRule="auto"/>
              <w:ind w:firstLine="0"/>
              <w:jc w:val="center"/>
              <w:rPr>
                <w:rFonts w:ascii="Times New Roman" w:hAnsi="Times New Roman"/>
                <w:b/>
                <w:sz w:val="28"/>
              </w:rPr>
            </w:pPr>
            <w:r>
              <w:rPr>
                <w:rFonts w:ascii="Times New Roman" w:hAnsi="Times New Roman"/>
                <w:b/>
                <w:sz w:val="28"/>
              </w:rPr>
              <w:t>202</w:t>
            </w:r>
            <w:r w:rsidR="00D55D11">
              <w:rPr>
                <w:rFonts w:ascii="Times New Roman" w:hAnsi="Times New Roman"/>
                <w:b/>
                <w:sz w:val="28"/>
              </w:rPr>
              <w:t>5</w:t>
            </w:r>
            <w:r>
              <w:rPr>
                <w:rFonts w:ascii="Times New Roman" w:hAnsi="Times New Roman"/>
                <w:b/>
                <w:sz w:val="28"/>
              </w:rPr>
              <w:t xml:space="preserve"> год</w:t>
            </w:r>
          </w:p>
        </w:tc>
        <w:tc>
          <w:tcPr>
            <w:tcW w:w="1963" w:type="dxa"/>
            <w:tcBorders>
              <w:top w:val="single" w:sz="4" w:space="0" w:color="000000"/>
              <w:left w:val="single" w:sz="4" w:space="0" w:color="000000"/>
              <w:bottom w:val="single" w:sz="4" w:space="0" w:color="000000"/>
              <w:right w:val="single" w:sz="4" w:space="0" w:color="000000"/>
            </w:tcBorders>
          </w:tcPr>
          <w:p w:rsidR="00AF0E95" w:rsidRDefault="00C60CE9" w:rsidP="00D55D11">
            <w:pPr>
              <w:pStyle w:val="ConsPlusNormal"/>
              <w:spacing w:line="360" w:lineRule="auto"/>
              <w:ind w:left="-108" w:firstLine="108"/>
              <w:jc w:val="center"/>
              <w:rPr>
                <w:rFonts w:ascii="Times New Roman" w:hAnsi="Times New Roman"/>
                <w:b/>
                <w:sz w:val="28"/>
              </w:rPr>
            </w:pPr>
            <w:r>
              <w:rPr>
                <w:rFonts w:ascii="Times New Roman" w:hAnsi="Times New Roman"/>
                <w:b/>
                <w:sz w:val="28"/>
              </w:rPr>
              <w:t>202</w:t>
            </w:r>
            <w:r w:rsidR="00D55D11">
              <w:rPr>
                <w:rFonts w:ascii="Times New Roman" w:hAnsi="Times New Roman"/>
                <w:b/>
                <w:sz w:val="28"/>
              </w:rPr>
              <w:t>6</w:t>
            </w:r>
            <w:r>
              <w:rPr>
                <w:rFonts w:ascii="Times New Roman" w:hAnsi="Times New Roman"/>
                <w:b/>
                <w:sz w:val="28"/>
              </w:rPr>
              <w:t xml:space="preserve"> год</w:t>
            </w:r>
          </w:p>
        </w:tc>
        <w:tc>
          <w:tcPr>
            <w:tcW w:w="1963" w:type="dxa"/>
            <w:tcBorders>
              <w:top w:val="single" w:sz="4" w:space="0" w:color="000000"/>
              <w:left w:val="single" w:sz="4" w:space="0" w:color="000000"/>
              <w:bottom w:val="single" w:sz="4" w:space="0" w:color="000000"/>
              <w:right w:val="single" w:sz="4" w:space="0" w:color="000000"/>
            </w:tcBorders>
          </w:tcPr>
          <w:p w:rsidR="00AF0E95" w:rsidRDefault="00C60CE9" w:rsidP="00D55D11">
            <w:pPr>
              <w:pStyle w:val="ConsPlusNormal"/>
              <w:spacing w:line="360" w:lineRule="auto"/>
              <w:ind w:firstLine="0"/>
              <w:jc w:val="center"/>
              <w:rPr>
                <w:rFonts w:ascii="Times New Roman" w:hAnsi="Times New Roman"/>
                <w:b/>
                <w:sz w:val="28"/>
              </w:rPr>
            </w:pPr>
            <w:r>
              <w:rPr>
                <w:rFonts w:ascii="Times New Roman" w:hAnsi="Times New Roman"/>
                <w:b/>
                <w:sz w:val="28"/>
              </w:rPr>
              <w:t>202</w:t>
            </w:r>
            <w:r w:rsidR="00D55D11">
              <w:rPr>
                <w:rFonts w:ascii="Times New Roman" w:hAnsi="Times New Roman"/>
                <w:b/>
                <w:sz w:val="28"/>
              </w:rPr>
              <w:t>7</w:t>
            </w:r>
            <w:r>
              <w:rPr>
                <w:rFonts w:ascii="Times New Roman" w:hAnsi="Times New Roman"/>
                <w:b/>
                <w:sz w:val="28"/>
              </w:rPr>
              <w:t xml:space="preserve"> год</w:t>
            </w:r>
          </w:p>
        </w:tc>
      </w:tr>
      <w:tr w:rsidR="00AF0E95">
        <w:tc>
          <w:tcPr>
            <w:tcW w:w="3646" w:type="dxa"/>
            <w:tcBorders>
              <w:top w:val="single" w:sz="4" w:space="0" w:color="000000"/>
              <w:left w:val="single" w:sz="4" w:space="0" w:color="000000"/>
              <w:bottom w:val="single" w:sz="4" w:space="0" w:color="000000"/>
              <w:right w:val="single" w:sz="4" w:space="0" w:color="000000"/>
            </w:tcBorders>
            <w:vAlign w:val="center"/>
          </w:tcPr>
          <w:p w:rsidR="00AF0E95" w:rsidRDefault="00C60CE9">
            <w:pPr>
              <w:pStyle w:val="af7"/>
              <w:jc w:val="left"/>
            </w:pPr>
            <w:r>
              <w:rPr>
                <w:b/>
              </w:rPr>
              <w:t>I. Доходы, всего</w:t>
            </w:r>
          </w:p>
        </w:tc>
        <w:tc>
          <w:tcPr>
            <w:tcW w:w="2383" w:type="dxa"/>
            <w:tcBorders>
              <w:top w:val="single" w:sz="4" w:space="0" w:color="000000"/>
              <w:left w:val="single" w:sz="4" w:space="0" w:color="000000"/>
              <w:bottom w:val="single" w:sz="4" w:space="0" w:color="000000"/>
              <w:right w:val="single" w:sz="4" w:space="0" w:color="000000"/>
            </w:tcBorders>
          </w:tcPr>
          <w:p w:rsidR="00AF0E95" w:rsidRDefault="00D55D11">
            <w:pPr>
              <w:pStyle w:val="ConsPlusNormal"/>
              <w:ind w:firstLine="34"/>
              <w:jc w:val="center"/>
              <w:rPr>
                <w:rFonts w:ascii="Times New Roman" w:hAnsi="Times New Roman"/>
                <w:b/>
                <w:sz w:val="28"/>
              </w:rPr>
            </w:pPr>
            <w:r>
              <w:rPr>
                <w:rFonts w:ascii="Times New Roman" w:hAnsi="Times New Roman"/>
                <w:b/>
                <w:sz w:val="28"/>
              </w:rPr>
              <w:t>13 640,2</w:t>
            </w:r>
          </w:p>
        </w:tc>
        <w:tc>
          <w:tcPr>
            <w:tcW w:w="1963" w:type="dxa"/>
            <w:tcBorders>
              <w:top w:val="single" w:sz="4" w:space="0" w:color="000000"/>
              <w:left w:val="single" w:sz="4" w:space="0" w:color="000000"/>
              <w:bottom w:val="single" w:sz="4" w:space="0" w:color="000000"/>
              <w:right w:val="single" w:sz="4" w:space="0" w:color="000000"/>
            </w:tcBorders>
          </w:tcPr>
          <w:p w:rsidR="00AF0E95" w:rsidRDefault="00D55D11">
            <w:pPr>
              <w:pStyle w:val="ConsPlusNormal"/>
              <w:ind w:left="-108" w:firstLine="108"/>
              <w:jc w:val="center"/>
              <w:rPr>
                <w:rFonts w:ascii="Times New Roman" w:hAnsi="Times New Roman"/>
                <w:b/>
                <w:sz w:val="28"/>
              </w:rPr>
            </w:pPr>
            <w:r>
              <w:rPr>
                <w:rFonts w:ascii="Times New Roman" w:hAnsi="Times New Roman"/>
                <w:b/>
                <w:sz w:val="28"/>
              </w:rPr>
              <w:t>13 152,4</w:t>
            </w:r>
          </w:p>
        </w:tc>
        <w:tc>
          <w:tcPr>
            <w:tcW w:w="1963" w:type="dxa"/>
            <w:tcBorders>
              <w:top w:val="single" w:sz="4" w:space="0" w:color="000000"/>
              <w:left w:val="single" w:sz="4" w:space="0" w:color="000000"/>
              <w:bottom w:val="single" w:sz="4" w:space="0" w:color="000000"/>
              <w:right w:val="single" w:sz="4" w:space="0" w:color="000000"/>
            </w:tcBorders>
          </w:tcPr>
          <w:p w:rsidR="00AF0E95" w:rsidRDefault="00D55D11">
            <w:pPr>
              <w:pStyle w:val="ConsPlusNormal"/>
              <w:ind w:firstLine="34"/>
              <w:jc w:val="center"/>
              <w:rPr>
                <w:rFonts w:ascii="Times New Roman" w:hAnsi="Times New Roman"/>
                <w:b/>
                <w:sz w:val="28"/>
              </w:rPr>
            </w:pPr>
            <w:r>
              <w:rPr>
                <w:rFonts w:ascii="Times New Roman" w:hAnsi="Times New Roman"/>
                <w:b/>
                <w:sz w:val="28"/>
              </w:rPr>
              <w:t>9 800,2</w:t>
            </w:r>
          </w:p>
        </w:tc>
      </w:tr>
      <w:tr w:rsidR="00AF0E95">
        <w:trPr>
          <w:trHeight w:val="70"/>
        </w:trPr>
        <w:tc>
          <w:tcPr>
            <w:tcW w:w="3646" w:type="dxa"/>
            <w:tcBorders>
              <w:top w:val="single" w:sz="4" w:space="0" w:color="000000"/>
              <w:left w:val="single" w:sz="4" w:space="0" w:color="000000"/>
              <w:bottom w:val="single" w:sz="4" w:space="0" w:color="000000"/>
              <w:right w:val="single" w:sz="4" w:space="0" w:color="000000"/>
            </w:tcBorders>
            <w:vAlign w:val="center"/>
          </w:tcPr>
          <w:p w:rsidR="00AF0E95" w:rsidRDefault="00C60CE9">
            <w:pPr>
              <w:pStyle w:val="af7"/>
              <w:jc w:val="left"/>
              <w:rPr>
                <w:b/>
              </w:rPr>
            </w:pPr>
            <w:r>
              <w:t>из них:</w:t>
            </w:r>
          </w:p>
        </w:tc>
        <w:tc>
          <w:tcPr>
            <w:tcW w:w="2383" w:type="dxa"/>
            <w:tcBorders>
              <w:top w:val="single" w:sz="4" w:space="0" w:color="000000"/>
              <w:left w:val="single" w:sz="4" w:space="0" w:color="000000"/>
              <w:bottom w:val="single" w:sz="4" w:space="0" w:color="000000"/>
              <w:right w:val="single" w:sz="4" w:space="0" w:color="000000"/>
            </w:tcBorders>
          </w:tcPr>
          <w:p w:rsidR="00AF0E95" w:rsidRDefault="00AF0E95">
            <w:pPr>
              <w:pStyle w:val="ConsPlusNormal"/>
              <w:ind w:firstLine="34"/>
              <w:jc w:val="center"/>
              <w:rPr>
                <w:rFonts w:ascii="Times New Roman" w:hAnsi="Times New Roman"/>
                <w:b/>
                <w:sz w:val="28"/>
              </w:rPr>
            </w:pPr>
          </w:p>
        </w:tc>
        <w:tc>
          <w:tcPr>
            <w:tcW w:w="1963" w:type="dxa"/>
            <w:tcBorders>
              <w:top w:val="single" w:sz="4" w:space="0" w:color="000000"/>
              <w:left w:val="single" w:sz="4" w:space="0" w:color="000000"/>
              <w:bottom w:val="single" w:sz="4" w:space="0" w:color="000000"/>
              <w:right w:val="single" w:sz="4" w:space="0" w:color="000000"/>
            </w:tcBorders>
          </w:tcPr>
          <w:p w:rsidR="00AF0E95" w:rsidRDefault="00AF0E95">
            <w:pPr>
              <w:pStyle w:val="ConsPlusNormal"/>
              <w:ind w:left="-108" w:firstLine="108"/>
              <w:jc w:val="center"/>
              <w:rPr>
                <w:rFonts w:ascii="Times New Roman" w:hAnsi="Times New Roman"/>
                <w:b/>
                <w:sz w:val="28"/>
              </w:rPr>
            </w:pPr>
          </w:p>
        </w:tc>
        <w:tc>
          <w:tcPr>
            <w:tcW w:w="1963" w:type="dxa"/>
            <w:tcBorders>
              <w:top w:val="single" w:sz="4" w:space="0" w:color="000000"/>
              <w:left w:val="single" w:sz="4" w:space="0" w:color="000000"/>
              <w:bottom w:val="single" w:sz="4" w:space="0" w:color="000000"/>
              <w:right w:val="single" w:sz="4" w:space="0" w:color="000000"/>
            </w:tcBorders>
          </w:tcPr>
          <w:p w:rsidR="00AF0E95" w:rsidRDefault="00AF0E95">
            <w:pPr>
              <w:pStyle w:val="ConsPlusNormal"/>
              <w:ind w:firstLine="34"/>
              <w:jc w:val="center"/>
              <w:rPr>
                <w:rFonts w:ascii="Times New Roman" w:hAnsi="Times New Roman"/>
                <w:b/>
                <w:sz w:val="28"/>
              </w:rPr>
            </w:pPr>
          </w:p>
        </w:tc>
      </w:tr>
      <w:tr w:rsidR="00AF0E95">
        <w:tc>
          <w:tcPr>
            <w:tcW w:w="3646" w:type="dxa"/>
            <w:vMerge w:val="restart"/>
            <w:tcBorders>
              <w:top w:val="single" w:sz="4" w:space="0" w:color="000000"/>
              <w:left w:val="single" w:sz="4" w:space="0" w:color="000000"/>
              <w:bottom w:val="single" w:sz="4" w:space="0" w:color="000000"/>
              <w:right w:val="single" w:sz="4" w:space="0" w:color="000000"/>
            </w:tcBorders>
          </w:tcPr>
          <w:p w:rsidR="00AF0E95" w:rsidRDefault="00C60CE9">
            <w:pPr>
              <w:pStyle w:val="af7"/>
              <w:jc w:val="left"/>
            </w:pPr>
            <w:r>
              <w:t>налоговые и неналоговые доходы</w:t>
            </w:r>
          </w:p>
        </w:tc>
        <w:tc>
          <w:tcPr>
            <w:tcW w:w="2383" w:type="dxa"/>
            <w:tcBorders>
              <w:top w:val="single" w:sz="4" w:space="0" w:color="000000"/>
              <w:left w:val="single" w:sz="4" w:space="0" w:color="000000"/>
              <w:bottom w:val="nil"/>
              <w:right w:val="single" w:sz="4" w:space="0" w:color="000000"/>
            </w:tcBorders>
          </w:tcPr>
          <w:p w:rsidR="00AF0E95" w:rsidRDefault="00AF0E95">
            <w:pPr>
              <w:pStyle w:val="ConsPlusNormal"/>
              <w:ind w:left="108" w:hanging="108"/>
              <w:jc w:val="center"/>
              <w:rPr>
                <w:rFonts w:ascii="Times New Roman" w:hAnsi="Times New Roman"/>
                <w:sz w:val="28"/>
              </w:rPr>
            </w:pPr>
          </w:p>
        </w:tc>
        <w:tc>
          <w:tcPr>
            <w:tcW w:w="1963" w:type="dxa"/>
            <w:tcBorders>
              <w:top w:val="single" w:sz="4" w:space="0" w:color="000000"/>
              <w:left w:val="single" w:sz="4" w:space="0" w:color="000000"/>
              <w:bottom w:val="nil"/>
              <w:right w:val="single" w:sz="4" w:space="0" w:color="000000"/>
            </w:tcBorders>
          </w:tcPr>
          <w:p w:rsidR="00AF0E95" w:rsidRDefault="00AF0E95">
            <w:pPr>
              <w:pStyle w:val="ConsPlusNormal"/>
              <w:ind w:left="-108" w:firstLine="108"/>
              <w:jc w:val="center"/>
              <w:rPr>
                <w:rFonts w:ascii="Times New Roman" w:hAnsi="Times New Roman"/>
                <w:sz w:val="28"/>
              </w:rPr>
            </w:pPr>
          </w:p>
        </w:tc>
        <w:tc>
          <w:tcPr>
            <w:tcW w:w="1963" w:type="dxa"/>
            <w:tcBorders>
              <w:top w:val="single" w:sz="4" w:space="0" w:color="000000"/>
              <w:left w:val="single" w:sz="4" w:space="0" w:color="000000"/>
              <w:bottom w:val="nil"/>
              <w:right w:val="single" w:sz="4" w:space="0" w:color="000000"/>
            </w:tcBorders>
          </w:tcPr>
          <w:p w:rsidR="00AF0E95" w:rsidRDefault="00AF0E95">
            <w:pPr>
              <w:pStyle w:val="ConsPlusNormal"/>
              <w:ind w:left="108" w:hanging="108"/>
              <w:jc w:val="center"/>
              <w:rPr>
                <w:rFonts w:ascii="Times New Roman" w:hAnsi="Times New Roman"/>
                <w:sz w:val="28"/>
              </w:rPr>
            </w:pPr>
          </w:p>
        </w:tc>
      </w:tr>
      <w:tr w:rsidR="00AF0E95">
        <w:trPr>
          <w:trHeight w:val="99"/>
        </w:trPr>
        <w:tc>
          <w:tcPr>
            <w:tcW w:w="3646" w:type="dxa"/>
            <w:vMerge/>
            <w:tcBorders>
              <w:top w:val="single" w:sz="4" w:space="0" w:color="000000"/>
              <w:left w:val="single" w:sz="4" w:space="0" w:color="000000"/>
              <w:bottom w:val="single" w:sz="4" w:space="0" w:color="000000"/>
              <w:right w:val="single" w:sz="4" w:space="0" w:color="000000"/>
            </w:tcBorders>
          </w:tcPr>
          <w:p w:rsidR="00AF0E95" w:rsidRDefault="00AF0E95"/>
        </w:tc>
        <w:tc>
          <w:tcPr>
            <w:tcW w:w="2383" w:type="dxa"/>
            <w:tcBorders>
              <w:top w:val="nil"/>
              <w:left w:val="single" w:sz="4" w:space="0" w:color="000000"/>
              <w:bottom w:val="single" w:sz="4" w:space="0" w:color="000000"/>
              <w:right w:val="single" w:sz="4" w:space="0" w:color="000000"/>
            </w:tcBorders>
          </w:tcPr>
          <w:p w:rsidR="00AF0E95" w:rsidRDefault="00D55D11">
            <w:pPr>
              <w:pStyle w:val="ConsPlusNormal"/>
              <w:ind w:left="108" w:hanging="108"/>
              <w:jc w:val="center"/>
              <w:rPr>
                <w:rFonts w:ascii="Times New Roman" w:hAnsi="Times New Roman"/>
                <w:sz w:val="28"/>
              </w:rPr>
            </w:pPr>
            <w:r>
              <w:rPr>
                <w:rFonts w:ascii="Times New Roman" w:hAnsi="Times New Roman"/>
                <w:sz w:val="28"/>
              </w:rPr>
              <w:t>9 029,3</w:t>
            </w:r>
          </w:p>
        </w:tc>
        <w:tc>
          <w:tcPr>
            <w:tcW w:w="1963" w:type="dxa"/>
            <w:tcBorders>
              <w:top w:val="nil"/>
              <w:left w:val="single" w:sz="4" w:space="0" w:color="000000"/>
              <w:bottom w:val="single" w:sz="4" w:space="0" w:color="000000"/>
              <w:right w:val="single" w:sz="4" w:space="0" w:color="000000"/>
            </w:tcBorders>
          </w:tcPr>
          <w:p w:rsidR="00AF0E95" w:rsidRDefault="00D55D11">
            <w:pPr>
              <w:pStyle w:val="ConsPlusNormal"/>
              <w:ind w:left="-108" w:firstLine="108"/>
              <w:jc w:val="center"/>
              <w:rPr>
                <w:rFonts w:ascii="Times New Roman" w:hAnsi="Times New Roman"/>
                <w:sz w:val="28"/>
              </w:rPr>
            </w:pPr>
            <w:r>
              <w:rPr>
                <w:rFonts w:ascii="Times New Roman" w:hAnsi="Times New Roman"/>
                <w:sz w:val="28"/>
              </w:rPr>
              <w:t>9 391,5</w:t>
            </w:r>
          </w:p>
        </w:tc>
        <w:tc>
          <w:tcPr>
            <w:tcW w:w="1963" w:type="dxa"/>
            <w:tcBorders>
              <w:top w:val="nil"/>
              <w:left w:val="single" w:sz="4" w:space="0" w:color="000000"/>
              <w:bottom w:val="single" w:sz="4" w:space="0" w:color="000000"/>
              <w:right w:val="single" w:sz="4" w:space="0" w:color="000000"/>
            </w:tcBorders>
          </w:tcPr>
          <w:p w:rsidR="00AF0E95" w:rsidRDefault="00D55D11">
            <w:pPr>
              <w:pStyle w:val="ConsPlusNormal"/>
              <w:ind w:left="108" w:hanging="108"/>
              <w:jc w:val="center"/>
              <w:rPr>
                <w:rFonts w:ascii="Times New Roman" w:hAnsi="Times New Roman"/>
                <w:sz w:val="28"/>
              </w:rPr>
            </w:pPr>
            <w:r>
              <w:rPr>
                <w:rFonts w:ascii="Times New Roman" w:hAnsi="Times New Roman"/>
                <w:sz w:val="28"/>
              </w:rPr>
              <w:t>9 800,0</w:t>
            </w:r>
          </w:p>
        </w:tc>
      </w:tr>
      <w:tr w:rsidR="00AF0E95">
        <w:tc>
          <w:tcPr>
            <w:tcW w:w="3646" w:type="dxa"/>
            <w:tcBorders>
              <w:top w:val="nil"/>
              <w:left w:val="single" w:sz="4" w:space="0" w:color="000000"/>
              <w:bottom w:val="single" w:sz="4" w:space="0" w:color="000000"/>
              <w:right w:val="single" w:sz="4" w:space="0" w:color="000000"/>
            </w:tcBorders>
          </w:tcPr>
          <w:p w:rsidR="00AF0E95" w:rsidRDefault="00C60CE9">
            <w:pPr>
              <w:pStyle w:val="af7"/>
              <w:jc w:val="left"/>
            </w:pPr>
            <w:r>
              <w:t xml:space="preserve">безвозмездные поступления </w:t>
            </w:r>
          </w:p>
        </w:tc>
        <w:tc>
          <w:tcPr>
            <w:tcW w:w="2383" w:type="dxa"/>
            <w:tcBorders>
              <w:top w:val="nil"/>
              <w:left w:val="single" w:sz="4" w:space="0" w:color="000000"/>
              <w:bottom w:val="single" w:sz="4" w:space="0" w:color="000000"/>
              <w:right w:val="single" w:sz="4" w:space="0" w:color="000000"/>
            </w:tcBorders>
          </w:tcPr>
          <w:p w:rsidR="00AF0E95" w:rsidRDefault="00D55D11">
            <w:pPr>
              <w:pStyle w:val="ConsPlusNormal"/>
              <w:ind w:left="108" w:hanging="108"/>
              <w:jc w:val="center"/>
              <w:rPr>
                <w:rFonts w:ascii="Times New Roman" w:hAnsi="Times New Roman"/>
                <w:sz w:val="28"/>
              </w:rPr>
            </w:pPr>
            <w:r>
              <w:rPr>
                <w:rFonts w:ascii="Times New Roman" w:hAnsi="Times New Roman"/>
                <w:sz w:val="28"/>
              </w:rPr>
              <w:t>4 610,9</w:t>
            </w:r>
          </w:p>
        </w:tc>
        <w:tc>
          <w:tcPr>
            <w:tcW w:w="1963" w:type="dxa"/>
            <w:tcBorders>
              <w:top w:val="nil"/>
              <w:left w:val="single" w:sz="4" w:space="0" w:color="000000"/>
              <w:bottom w:val="single" w:sz="4" w:space="0" w:color="000000"/>
              <w:right w:val="single" w:sz="4" w:space="0" w:color="000000"/>
            </w:tcBorders>
          </w:tcPr>
          <w:p w:rsidR="00AF0E95" w:rsidRDefault="00D55D11">
            <w:pPr>
              <w:pStyle w:val="ConsPlusNormal"/>
              <w:ind w:left="-108" w:firstLine="108"/>
              <w:jc w:val="center"/>
              <w:rPr>
                <w:rFonts w:ascii="Times New Roman" w:hAnsi="Times New Roman"/>
                <w:sz w:val="28"/>
              </w:rPr>
            </w:pPr>
            <w:r>
              <w:rPr>
                <w:rFonts w:ascii="Times New Roman" w:hAnsi="Times New Roman"/>
                <w:sz w:val="28"/>
              </w:rPr>
              <w:t>3 760,9</w:t>
            </w:r>
          </w:p>
        </w:tc>
        <w:tc>
          <w:tcPr>
            <w:tcW w:w="1963" w:type="dxa"/>
            <w:tcBorders>
              <w:top w:val="nil"/>
              <w:left w:val="single" w:sz="4" w:space="0" w:color="000000"/>
              <w:bottom w:val="single" w:sz="4" w:space="0" w:color="000000"/>
              <w:right w:val="single" w:sz="4" w:space="0" w:color="000000"/>
            </w:tcBorders>
          </w:tcPr>
          <w:p w:rsidR="00AF0E95" w:rsidRDefault="00D55D11">
            <w:pPr>
              <w:pStyle w:val="ConsPlusNormal"/>
              <w:ind w:left="108" w:hanging="108"/>
              <w:jc w:val="center"/>
              <w:rPr>
                <w:rFonts w:ascii="Times New Roman" w:hAnsi="Times New Roman"/>
                <w:sz w:val="28"/>
              </w:rPr>
            </w:pPr>
            <w:r>
              <w:rPr>
                <w:rFonts w:ascii="Times New Roman" w:hAnsi="Times New Roman"/>
                <w:sz w:val="28"/>
              </w:rPr>
              <w:t>0,2</w:t>
            </w:r>
          </w:p>
        </w:tc>
      </w:tr>
      <w:tr w:rsidR="00AF0E95">
        <w:tc>
          <w:tcPr>
            <w:tcW w:w="3646" w:type="dxa"/>
            <w:tcBorders>
              <w:top w:val="single" w:sz="4" w:space="0" w:color="000000"/>
              <w:left w:val="single" w:sz="4" w:space="0" w:color="000000"/>
              <w:bottom w:val="single" w:sz="4" w:space="0" w:color="000000"/>
              <w:right w:val="single" w:sz="4" w:space="0" w:color="000000"/>
            </w:tcBorders>
            <w:vAlign w:val="center"/>
          </w:tcPr>
          <w:p w:rsidR="00AF0E95" w:rsidRDefault="00C60CE9">
            <w:pPr>
              <w:pStyle w:val="af7"/>
              <w:jc w:val="left"/>
              <w:rPr>
                <w:b/>
              </w:rPr>
            </w:pPr>
            <w:r>
              <w:rPr>
                <w:b/>
              </w:rPr>
              <w:t>II. Расходы, всего</w:t>
            </w:r>
          </w:p>
        </w:tc>
        <w:tc>
          <w:tcPr>
            <w:tcW w:w="2383" w:type="dxa"/>
            <w:tcBorders>
              <w:top w:val="single" w:sz="4" w:space="0" w:color="000000"/>
              <w:left w:val="single" w:sz="4" w:space="0" w:color="000000"/>
              <w:bottom w:val="single" w:sz="4" w:space="0" w:color="000000"/>
              <w:right w:val="single" w:sz="4" w:space="0" w:color="000000"/>
            </w:tcBorders>
          </w:tcPr>
          <w:p w:rsidR="00AF0E95" w:rsidRDefault="00D55D11">
            <w:pPr>
              <w:pStyle w:val="ConsPlusNormal"/>
              <w:ind w:firstLine="0"/>
              <w:jc w:val="center"/>
              <w:rPr>
                <w:rFonts w:ascii="Times New Roman" w:hAnsi="Times New Roman"/>
                <w:b/>
                <w:sz w:val="28"/>
              </w:rPr>
            </w:pPr>
            <w:r>
              <w:rPr>
                <w:rFonts w:ascii="Times New Roman" w:hAnsi="Times New Roman"/>
                <w:b/>
                <w:sz w:val="28"/>
              </w:rPr>
              <w:t>13 640,2</w:t>
            </w:r>
          </w:p>
        </w:tc>
        <w:tc>
          <w:tcPr>
            <w:tcW w:w="1963" w:type="dxa"/>
            <w:tcBorders>
              <w:top w:val="single" w:sz="4" w:space="0" w:color="000000"/>
              <w:left w:val="single" w:sz="4" w:space="0" w:color="000000"/>
              <w:bottom w:val="single" w:sz="4" w:space="0" w:color="000000"/>
              <w:right w:val="single" w:sz="4" w:space="0" w:color="000000"/>
            </w:tcBorders>
          </w:tcPr>
          <w:p w:rsidR="00AF0E95" w:rsidRDefault="00D55D11" w:rsidP="00E56767">
            <w:pPr>
              <w:pStyle w:val="ConsPlusNormal"/>
              <w:ind w:left="-108" w:firstLine="108"/>
              <w:jc w:val="center"/>
              <w:rPr>
                <w:rFonts w:ascii="Times New Roman" w:hAnsi="Times New Roman"/>
                <w:b/>
                <w:sz w:val="28"/>
              </w:rPr>
            </w:pPr>
            <w:r>
              <w:rPr>
                <w:rFonts w:ascii="Times New Roman" w:hAnsi="Times New Roman"/>
                <w:b/>
                <w:sz w:val="28"/>
              </w:rPr>
              <w:t>13 152,</w:t>
            </w:r>
            <w:r w:rsidR="00E56767">
              <w:rPr>
                <w:rFonts w:ascii="Times New Roman" w:hAnsi="Times New Roman"/>
                <w:b/>
                <w:sz w:val="28"/>
              </w:rPr>
              <w:t>4</w:t>
            </w:r>
          </w:p>
        </w:tc>
        <w:tc>
          <w:tcPr>
            <w:tcW w:w="1963" w:type="dxa"/>
            <w:tcBorders>
              <w:top w:val="single" w:sz="4" w:space="0" w:color="000000"/>
              <w:left w:val="single" w:sz="4" w:space="0" w:color="000000"/>
              <w:bottom w:val="single" w:sz="4" w:space="0" w:color="000000"/>
              <w:right w:val="single" w:sz="4" w:space="0" w:color="000000"/>
            </w:tcBorders>
          </w:tcPr>
          <w:p w:rsidR="00AF0E95" w:rsidRDefault="00D55D11">
            <w:pPr>
              <w:pStyle w:val="ConsPlusNormal"/>
              <w:ind w:firstLine="0"/>
              <w:jc w:val="center"/>
              <w:rPr>
                <w:rFonts w:ascii="Times New Roman" w:hAnsi="Times New Roman"/>
                <w:b/>
                <w:sz w:val="28"/>
              </w:rPr>
            </w:pPr>
            <w:r>
              <w:rPr>
                <w:rFonts w:ascii="Times New Roman" w:hAnsi="Times New Roman"/>
                <w:b/>
                <w:sz w:val="28"/>
              </w:rPr>
              <w:t>9 800,2</w:t>
            </w:r>
          </w:p>
        </w:tc>
      </w:tr>
      <w:tr w:rsidR="00AF0E95">
        <w:trPr>
          <w:trHeight w:val="657"/>
        </w:trPr>
        <w:tc>
          <w:tcPr>
            <w:tcW w:w="3646" w:type="dxa"/>
            <w:tcBorders>
              <w:top w:val="single" w:sz="4" w:space="0" w:color="000000"/>
              <w:left w:val="single" w:sz="4" w:space="0" w:color="000000"/>
              <w:bottom w:val="single" w:sz="4" w:space="0" w:color="000000"/>
              <w:right w:val="single" w:sz="4" w:space="0" w:color="000000"/>
            </w:tcBorders>
          </w:tcPr>
          <w:p w:rsidR="00AF0E95" w:rsidRDefault="00C60CE9">
            <w:pPr>
              <w:pStyle w:val="af7"/>
              <w:jc w:val="left"/>
              <w:rPr>
                <w:b/>
              </w:rPr>
            </w:pPr>
            <w:r>
              <w:rPr>
                <w:b/>
              </w:rPr>
              <w:t>III. Дефицит</w:t>
            </w:r>
            <w:proofErr w:type="gramStart"/>
            <w:r>
              <w:rPr>
                <w:b/>
              </w:rPr>
              <w:t xml:space="preserve"> (-), </w:t>
            </w:r>
            <w:proofErr w:type="gramEnd"/>
          </w:p>
          <w:p w:rsidR="00AF0E95" w:rsidRDefault="00C60CE9">
            <w:pPr>
              <w:pStyle w:val="af7"/>
              <w:jc w:val="left"/>
              <w:rPr>
                <w:b/>
              </w:rPr>
            </w:pPr>
            <w:r>
              <w:rPr>
                <w:b/>
              </w:rPr>
              <w:t>профицит</w:t>
            </w:r>
            <w:proofErr w:type="gramStart"/>
            <w:r>
              <w:rPr>
                <w:b/>
              </w:rPr>
              <w:t xml:space="preserve"> (+)</w:t>
            </w:r>
            <w:proofErr w:type="gramEnd"/>
          </w:p>
        </w:tc>
        <w:tc>
          <w:tcPr>
            <w:tcW w:w="2383" w:type="dxa"/>
            <w:tcBorders>
              <w:top w:val="single" w:sz="4" w:space="0" w:color="000000"/>
              <w:left w:val="single" w:sz="4" w:space="0" w:color="000000"/>
              <w:bottom w:val="single" w:sz="4" w:space="0" w:color="000000"/>
              <w:right w:val="single" w:sz="4" w:space="0" w:color="000000"/>
            </w:tcBorders>
            <w:vAlign w:val="center"/>
          </w:tcPr>
          <w:p w:rsidR="00485A6D" w:rsidRDefault="00485A6D" w:rsidP="00485A6D">
            <w:pPr>
              <w:pStyle w:val="ConsPlusNormal"/>
              <w:ind w:firstLine="0"/>
              <w:jc w:val="center"/>
              <w:rPr>
                <w:rFonts w:ascii="Times New Roman" w:hAnsi="Times New Roman"/>
                <w:b/>
                <w:sz w:val="28"/>
              </w:rPr>
            </w:pPr>
            <w:r>
              <w:rPr>
                <w:rFonts w:ascii="Times New Roman" w:hAnsi="Times New Roman"/>
                <w:b/>
                <w:sz w:val="28"/>
              </w:rPr>
              <w:t>0</w:t>
            </w:r>
            <w:r w:rsidR="006964C6">
              <w:rPr>
                <w:rFonts w:ascii="Times New Roman" w:hAnsi="Times New Roman"/>
                <w:b/>
                <w:sz w:val="28"/>
              </w:rPr>
              <w:t>,0</w:t>
            </w:r>
          </w:p>
        </w:tc>
        <w:tc>
          <w:tcPr>
            <w:tcW w:w="1963" w:type="dxa"/>
            <w:tcBorders>
              <w:top w:val="single" w:sz="4" w:space="0" w:color="000000"/>
              <w:left w:val="single" w:sz="4" w:space="0" w:color="000000"/>
              <w:bottom w:val="single" w:sz="4" w:space="0" w:color="000000"/>
              <w:right w:val="single" w:sz="4" w:space="0" w:color="000000"/>
            </w:tcBorders>
            <w:vAlign w:val="center"/>
          </w:tcPr>
          <w:p w:rsidR="00AF0E95" w:rsidRDefault="006964C6">
            <w:pPr>
              <w:pStyle w:val="ConsPlusNormal"/>
              <w:ind w:left="-108" w:firstLine="108"/>
              <w:jc w:val="center"/>
              <w:rPr>
                <w:rFonts w:ascii="Times New Roman" w:hAnsi="Times New Roman"/>
                <w:b/>
                <w:sz w:val="28"/>
              </w:rPr>
            </w:pPr>
            <w:r>
              <w:rPr>
                <w:rFonts w:ascii="Times New Roman" w:hAnsi="Times New Roman"/>
                <w:b/>
                <w:sz w:val="28"/>
              </w:rPr>
              <w:t>0,0</w:t>
            </w:r>
          </w:p>
        </w:tc>
        <w:tc>
          <w:tcPr>
            <w:tcW w:w="1963" w:type="dxa"/>
            <w:tcBorders>
              <w:top w:val="single" w:sz="4" w:space="0" w:color="000000"/>
              <w:left w:val="single" w:sz="4" w:space="0" w:color="000000"/>
              <w:bottom w:val="single" w:sz="4" w:space="0" w:color="000000"/>
              <w:right w:val="single" w:sz="4" w:space="0" w:color="000000"/>
            </w:tcBorders>
            <w:vAlign w:val="center"/>
          </w:tcPr>
          <w:p w:rsidR="00AF0E95" w:rsidRDefault="006964C6">
            <w:pPr>
              <w:pStyle w:val="ConsPlusNormal"/>
              <w:ind w:firstLine="0"/>
              <w:jc w:val="center"/>
              <w:rPr>
                <w:rFonts w:ascii="Times New Roman" w:hAnsi="Times New Roman"/>
                <w:b/>
                <w:sz w:val="28"/>
              </w:rPr>
            </w:pPr>
            <w:r>
              <w:rPr>
                <w:rFonts w:ascii="Times New Roman" w:hAnsi="Times New Roman"/>
                <w:b/>
                <w:sz w:val="28"/>
              </w:rPr>
              <w:t>0,0</w:t>
            </w:r>
          </w:p>
        </w:tc>
      </w:tr>
      <w:tr w:rsidR="00AF0E95">
        <w:trPr>
          <w:trHeight w:val="657"/>
        </w:trPr>
        <w:tc>
          <w:tcPr>
            <w:tcW w:w="3646" w:type="dxa"/>
            <w:tcBorders>
              <w:top w:val="single" w:sz="4" w:space="0" w:color="000000"/>
              <w:left w:val="single" w:sz="4" w:space="0" w:color="000000"/>
              <w:bottom w:val="single" w:sz="4" w:space="0" w:color="000000"/>
              <w:right w:val="single" w:sz="4" w:space="0" w:color="000000"/>
            </w:tcBorders>
          </w:tcPr>
          <w:p w:rsidR="00AF0E95" w:rsidRDefault="00C60CE9">
            <w:pPr>
              <w:pStyle w:val="af7"/>
              <w:jc w:val="left"/>
              <w:rPr>
                <w:b/>
              </w:rPr>
            </w:pPr>
            <w:r>
              <w:rPr>
                <w:b/>
              </w:rPr>
              <w:lastRenderedPageBreak/>
              <w:t xml:space="preserve"> % дефицита к объему собственных доходов</w:t>
            </w:r>
          </w:p>
        </w:tc>
        <w:tc>
          <w:tcPr>
            <w:tcW w:w="2383" w:type="dxa"/>
            <w:tcBorders>
              <w:top w:val="single" w:sz="4" w:space="0" w:color="000000"/>
              <w:left w:val="single" w:sz="4" w:space="0" w:color="000000"/>
              <w:bottom w:val="single" w:sz="4" w:space="0" w:color="000000"/>
              <w:right w:val="single" w:sz="4" w:space="0" w:color="000000"/>
            </w:tcBorders>
            <w:vAlign w:val="center"/>
          </w:tcPr>
          <w:p w:rsidR="00AF0E95" w:rsidRDefault="006964C6">
            <w:pPr>
              <w:pStyle w:val="ConsPlusNormal"/>
              <w:ind w:firstLine="0"/>
              <w:jc w:val="center"/>
              <w:rPr>
                <w:rFonts w:ascii="Times New Roman" w:hAnsi="Times New Roman"/>
                <w:b/>
                <w:sz w:val="28"/>
              </w:rPr>
            </w:pPr>
            <w:r>
              <w:rPr>
                <w:rFonts w:ascii="Times New Roman" w:hAnsi="Times New Roman"/>
                <w:b/>
                <w:sz w:val="28"/>
              </w:rPr>
              <w:t>-</w:t>
            </w:r>
          </w:p>
        </w:tc>
        <w:tc>
          <w:tcPr>
            <w:tcW w:w="1963" w:type="dxa"/>
            <w:tcBorders>
              <w:top w:val="single" w:sz="4" w:space="0" w:color="000000"/>
              <w:left w:val="single" w:sz="4" w:space="0" w:color="000000"/>
              <w:bottom w:val="single" w:sz="4" w:space="0" w:color="000000"/>
              <w:right w:val="single" w:sz="4" w:space="0" w:color="000000"/>
            </w:tcBorders>
            <w:vAlign w:val="center"/>
          </w:tcPr>
          <w:p w:rsidR="00AF0E95" w:rsidRDefault="006964C6">
            <w:pPr>
              <w:pStyle w:val="ConsPlusNormal"/>
              <w:ind w:left="-108" w:firstLine="108"/>
              <w:jc w:val="center"/>
              <w:rPr>
                <w:rFonts w:ascii="Times New Roman" w:hAnsi="Times New Roman"/>
                <w:b/>
                <w:sz w:val="28"/>
              </w:rPr>
            </w:pPr>
            <w:r>
              <w:rPr>
                <w:rFonts w:ascii="Times New Roman" w:hAnsi="Times New Roman"/>
                <w:b/>
                <w:sz w:val="28"/>
              </w:rPr>
              <w:t>-</w:t>
            </w:r>
          </w:p>
        </w:tc>
        <w:tc>
          <w:tcPr>
            <w:tcW w:w="1963" w:type="dxa"/>
            <w:tcBorders>
              <w:top w:val="single" w:sz="4" w:space="0" w:color="000000"/>
              <w:left w:val="single" w:sz="4" w:space="0" w:color="000000"/>
              <w:bottom w:val="single" w:sz="4" w:space="0" w:color="000000"/>
              <w:right w:val="single" w:sz="4" w:space="0" w:color="000000"/>
            </w:tcBorders>
            <w:vAlign w:val="center"/>
          </w:tcPr>
          <w:p w:rsidR="00AF0E95" w:rsidRDefault="006964C6">
            <w:pPr>
              <w:jc w:val="center"/>
              <w:rPr>
                <w:b/>
              </w:rPr>
            </w:pPr>
            <w:r>
              <w:rPr>
                <w:b/>
              </w:rPr>
              <w:t>-</w:t>
            </w:r>
          </w:p>
        </w:tc>
      </w:tr>
      <w:tr w:rsidR="00AF0E95">
        <w:tc>
          <w:tcPr>
            <w:tcW w:w="3646" w:type="dxa"/>
            <w:tcBorders>
              <w:top w:val="single" w:sz="4" w:space="0" w:color="000000"/>
              <w:left w:val="single" w:sz="4" w:space="0" w:color="000000"/>
              <w:bottom w:val="single" w:sz="4" w:space="0" w:color="000000"/>
              <w:right w:val="single" w:sz="4" w:space="0" w:color="000000"/>
            </w:tcBorders>
          </w:tcPr>
          <w:p w:rsidR="00AF0E95" w:rsidRDefault="00C60CE9">
            <w:pPr>
              <w:pStyle w:val="af7"/>
              <w:jc w:val="left"/>
              <w:rPr>
                <w:b/>
              </w:rPr>
            </w:pPr>
            <w:r>
              <w:rPr>
                <w:b/>
              </w:rPr>
              <w:t>VI. Источники финансирования дефицита (профицита)</w:t>
            </w:r>
          </w:p>
        </w:tc>
        <w:tc>
          <w:tcPr>
            <w:tcW w:w="2383" w:type="dxa"/>
            <w:tcBorders>
              <w:top w:val="single" w:sz="4" w:space="0" w:color="000000"/>
              <w:left w:val="single" w:sz="4" w:space="0" w:color="000000"/>
              <w:bottom w:val="single" w:sz="4" w:space="0" w:color="000000"/>
              <w:right w:val="single" w:sz="4" w:space="0" w:color="000000"/>
            </w:tcBorders>
            <w:vAlign w:val="center"/>
          </w:tcPr>
          <w:p w:rsidR="00AF0E95" w:rsidRDefault="006964C6">
            <w:pPr>
              <w:pStyle w:val="ConsPlusNormal"/>
              <w:ind w:firstLine="0"/>
              <w:jc w:val="center"/>
              <w:rPr>
                <w:rFonts w:ascii="Times New Roman" w:hAnsi="Times New Roman"/>
                <w:b/>
                <w:sz w:val="28"/>
              </w:rPr>
            </w:pPr>
            <w:r>
              <w:rPr>
                <w:rFonts w:ascii="Times New Roman" w:hAnsi="Times New Roman"/>
                <w:b/>
                <w:sz w:val="28"/>
              </w:rPr>
              <w:t>0,0</w:t>
            </w:r>
          </w:p>
        </w:tc>
        <w:tc>
          <w:tcPr>
            <w:tcW w:w="1963" w:type="dxa"/>
            <w:tcBorders>
              <w:top w:val="single" w:sz="4" w:space="0" w:color="000000"/>
              <w:left w:val="single" w:sz="4" w:space="0" w:color="000000"/>
              <w:bottom w:val="single" w:sz="4" w:space="0" w:color="000000"/>
              <w:right w:val="single" w:sz="4" w:space="0" w:color="000000"/>
            </w:tcBorders>
            <w:vAlign w:val="center"/>
          </w:tcPr>
          <w:p w:rsidR="00AF0E95" w:rsidRDefault="006964C6">
            <w:pPr>
              <w:pStyle w:val="ConsPlusNormal"/>
              <w:ind w:left="-108" w:firstLine="108"/>
              <w:jc w:val="center"/>
              <w:rPr>
                <w:rFonts w:ascii="Times New Roman" w:hAnsi="Times New Roman"/>
                <w:b/>
                <w:sz w:val="28"/>
              </w:rPr>
            </w:pPr>
            <w:r>
              <w:rPr>
                <w:rFonts w:ascii="Times New Roman" w:hAnsi="Times New Roman"/>
                <w:b/>
                <w:sz w:val="28"/>
              </w:rPr>
              <w:t>0,0</w:t>
            </w:r>
          </w:p>
        </w:tc>
        <w:tc>
          <w:tcPr>
            <w:tcW w:w="1963" w:type="dxa"/>
            <w:tcBorders>
              <w:top w:val="single" w:sz="4" w:space="0" w:color="000000"/>
              <w:left w:val="single" w:sz="4" w:space="0" w:color="000000"/>
              <w:bottom w:val="single" w:sz="4" w:space="0" w:color="000000"/>
              <w:right w:val="single" w:sz="4" w:space="0" w:color="000000"/>
            </w:tcBorders>
            <w:vAlign w:val="center"/>
          </w:tcPr>
          <w:p w:rsidR="00AF0E95" w:rsidRDefault="006964C6">
            <w:pPr>
              <w:pStyle w:val="ConsPlusNormal"/>
              <w:ind w:firstLine="0"/>
              <w:jc w:val="center"/>
              <w:rPr>
                <w:rFonts w:ascii="Times New Roman" w:hAnsi="Times New Roman"/>
                <w:b/>
                <w:sz w:val="28"/>
              </w:rPr>
            </w:pPr>
            <w:r>
              <w:rPr>
                <w:rFonts w:ascii="Times New Roman" w:hAnsi="Times New Roman"/>
                <w:b/>
                <w:sz w:val="28"/>
              </w:rPr>
              <w:t>0,0</w:t>
            </w:r>
          </w:p>
        </w:tc>
      </w:tr>
    </w:tbl>
    <w:p w:rsidR="00AF0E95" w:rsidRDefault="00AF0E95">
      <w:pPr>
        <w:pStyle w:val="af7"/>
        <w:ind w:firstLine="709"/>
        <w:jc w:val="both"/>
        <w:rPr>
          <w:sz w:val="24"/>
        </w:rPr>
      </w:pPr>
    </w:p>
    <w:p w:rsidR="00AF0E95" w:rsidRDefault="00C60CE9">
      <w:pPr>
        <w:ind w:firstLine="709"/>
        <w:jc w:val="both"/>
      </w:pPr>
      <w:r>
        <w:t xml:space="preserve">Параметры бюджета </w:t>
      </w:r>
      <w:r w:rsidR="006964C6">
        <w:t xml:space="preserve">Туриловского сельского поселения Миллеровского района </w:t>
      </w:r>
      <w:r>
        <w:t xml:space="preserve">по доходам и расходам подтверждены расчетами, сформированными на основе соответствующих методик, с учетом соблюдения ограничений по </w:t>
      </w:r>
      <w:r w:rsidR="006964C6">
        <w:t>муниципальному</w:t>
      </w:r>
      <w:r>
        <w:t xml:space="preserve"> долгу и дефициту, установленных бюджетным законодательством.</w:t>
      </w:r>
    </w:p>
    <w:p w:rsidR="00AF0E95" w:rsidRDefault="00C60CE9">
      <w:pPr>
        <w:ind w:firstLine="709"/>
        <w:jc w:val="both"/>
      </w:pPr>
      <w:r>
        <w:t xml:space="preserve">Доходы бюджета </w:t>
      </w:r>
      <w:r w:rsidR="006964C6">
        <w:t xml:space="preserve">Туриловского сельского поселения Миллеровского </w:t>
      </w:r>
      <w:r w:rsidR="00B4580D">
        <w:t xml:space="preserve">района </w:t>
      </w:r>
      <w:r>
        <w:t>предусмотрены на 202</w:t>
      </w:r>
      <w:r w:rsidR="00D55D11">
        <w:t>5</w:t>
      </w:r>
      <w:r>
        <w:t xml:space="preserve"> год в объеме </w:t>
      </w:r>
      <w:r w:rsidR="00D55D11">
        <w:t>13 640,2</w:t>
      </w:r>
      <w:r>
        <w:t xml:space="preserve">  </w:t>
      </w:r>
      <w:r w:rsidR="000A062D">
        <w:t xml:space="preserve">тыс. </w:t>
      </w:r>
      <w:r>
        <w:t xml:space="preserve">рублей, на </w:t>
      </w:r>
      <w:r w:rsidR="00D55D11">
        <w:t>2026 и 2027 годы доходы планируются в объеме 13 152,4 тыс. рублей и 9 800,2 тыс. рублей, соответственно.</w:t>
      </w:r>
      <w:r>
        <w:t xml:space="preserve"> Снижение доходных источников в 202</w:t>
      </w:r>
      <w:r w:rsidR="00D55D11">
        <w:t>6</w:t>
      </w:r>
      <w:r>
        <w:t>-202</w:t>
      </w:r>
      <w:r w:rsidR="00D55D11">
        <w:t>7</w:t>
      </w:r>
      <w:r>
        <w:t xml:space="preserve"> годах объясняется особенностями планирования безвозмездных поступлений из </w:t>
      </w:r>
      <w:r w:rsidR="000A062D">
        <w:t>областного</w:t>
      </w:r>
      <w:r>
        <w:t xml:space="preserve"> бюджета.</w:t>
      </w:r>
    </w:p>
    <w:p w:rsidR="00AF0E95" w:rsidRDefault="00C60CE9">
      <w:pPr>
        <w:ind w:firstLine="709"/>
        <w:jc w:val="both"/>
      </w:pPr>
      <w:r>
        <w:t>Собственные налоговые и неналоговые доходы бюджета</w:t>
      </w:r>
      <w:r w:rsidR="000A062D">
        <w:t xml:space="preserve"> Туриловского сельского поселения Миллеровского района</w:t>
      </w:r>
      <w:r>
        <w:t xml:space="preserve"> на 202</w:t>
      </w:r>
      <w:r w:rsidR="00D55D11">
        <w:t>5</w:t>
      </w:r>
      <w:r>
        <w:t xml:space="preserve"> год прогнозируются в объеме </w:t>
      </w:r>
      <w:r w:rsidR="00D55D11">
        <w:t>9 029,3</w:t>
      </w:r>
      <w:r w:rsidR="000A062D">
        <w:t xml:space="preserve"> тыс. </w:t>
      </w:r>
      <w:r>
        <w:t>рублей</w:t>
      </w:r>
      <w:r w:rsidR="00D55D11">
        <w:t>. Н</w:t>
      </w:r>
      <w:r>
        <w:t>а плановый период 202</w:t>
      </w:r>
      <w:r w:rsidR="00D55D11">
        <w:t>6</w:t>
      </w:r>
      <w:r>
        <w:t xml:space="preserve"> и 202</w:t>
      </w:r>
      <w:r w:rsidR="00D55D11">
        <w:t>7</w:t>
      </w:r>
      <w:r>
        <w:t xml:space="preserve"> годов</w:t>
      </w:r>
      <w:r w:rsidR="00D55D11">
        <w:t xml:space="preserve"> объем собственных поступлений планируется в сумме</w:t>
      </w:r>
      <w:r>
        <w:t xml:space="preserve"> </w:t>
      </w:r>
      <w:r w:rsidR="00D55D11">
        <w:t>9 391,5</w:t>
      </w:r>
      <w:r>
        <w:t xml:space="preserve"> </w:t>
      </w:r>
      <w:r w:rsidR="000A062D">
        <w:t>тыс.</w:t>
      </w:r>
      <w:r>
        <w:t xml:space="preserve"> рублей и </w:t>
      </w:r>
      <w:r w:rsidR="00D55D11">
        <w:t>9 800,0</w:t>
      </w:r>
      <w:r w:rsidR="000A062D">
        <w:t xml:space="preserve"> тыс.</w:t>
      </w:r>
      <w:r>
        <w:t xml:space="preserve"> рублей</w:t>
      </w:r>
      <w:r w:rsidR="00D55D11">
        <w:t>,</w:t>
      </w:r>
      <w:r>
        <w:t xml:space="preserve"> соответственно.</w:t>
      </w:r>
    </w:p>
    <w:p w:rsidR="00D55D11" w:rsidRDefault="00D55D11" w:rsidP="000A062D">
      <w:pPr>
        <w:ind w:firstLine="709"/>
        <w:jc w:val="both"/>
      </w:pPr>
      <w:r>
        <w:t>Безвозмездные поступления предлагаются в объемах, утвержденных на плановый период 2025-2026 годов Областным законом</w:t>
      </w:r>
      <w:r w:rsidR="003B316C">
        <w:t xml:space="preserve"> от 14.12.202</w:t>
      </w:r>
      <w:r w:rsidR="00EF0FE4">
        <w:t>3</w:t>
      </w:r>
      <w:r w:rsidR="003B316C">
        <w:t xml:space="preserve"> №</w:t>
      </w:r>
      <w:r w:rsidR="00177961">
        <w:t xml:space="preserve"> </w:t>
      </w:r>
      <w:r w:rsidR="003B316C">
        <w:t>58-ЗС «Об областном бюджете на 2024 год и на плановый период 2025 и 2026 годов».</w:t>
      </w:r>
    </w:p>
    <w:p w:rsidR="00AF0E95" w:rsidRDefault="00C60CE9" w:rsidP="000A062D">
      <w:pPr>
        <w:pStyle w:val="af7"/>
        <w:ind w:firstLine="709"/>
        <w:jc w:val="both"/>
      </w:pPr>
      <w:r>
        <w:t xml:space="preserve">Расходы бюджета </w:t>
      </w:r>
      <w:r w:rsidR="000A062D">
        <w:t xml:space="preserve">Туриловского сельского поселения Миллеровского района </w:t>
      </w:r>
      <w:r>
        <w:t>на 202</w:t>
      </w:r>
      <w:r w:rsidR="003B316C">
        <w:t>5</w:t>
      </w:r>
      <w:r>
        <w:t xml:space="preserve"> год запланированы в объеме </w:t>
      </w:r>
      <w:r w:rsidR="003B316C">
        <w:t>13 640,2</w:t>
      </w:r>
      <w:r>
        <w:t xml:space="preserve"> </w:t>
      </w:r>
      <w:r w:rsidR="000A062D">
        <w:t>тыс.</w:t>
      </w:r>
      <w:r>
        <w:t xml:space="preserve"> рублей</w:t>
      </w:r>
      <w:r w:rsidR="003B316C">
        <w:t xml:space="preserve"> с увеличением к 2024 год</w:t>
      </w:r>
      <w:r w:rsidR="000B2864">
        <w:t>у</w:t>
      </w:r>
      <w:r w:rsidR="003B316C">
        <w:t xml:space="preserve"> на 25,8</w:t>
      </w:r>
      <w:r w:rsidR="00177961">
        <w:t xml:space="preserve"> </w:t>
      </w:r>
      <w:r w:rsidR="003B316C">
        <w:t>процента</w:t>
      </w:r>
      <w:r>
        <w:t xml:space="preserve">. </w:t>
      </w:r>
    </w:p>
    <w:p w:rsidR="000A062D" w:rsidRDefault="00C60CE9">
      <w:pPr>
        <w:ind w:firstLine="709"/>
        <w:jc w:val="both"/>
      </w:pPr>
      <w:r>
        <w:rPr>
          <w:rStyle w:val="1e"/>
        </w:rPr>
        <w:t>На плановый период в 202</w:t>
      </w:r>
      <w:r w:rsidR="003B316C">
        <w:rPr>
          <w:rStyle w:val="1e"/>
        </w:rPr>
        <w:t>6</w:t>
      </w:r>
      <w:r>
        <w:rPr>
          <w:rStyle w:val="1e"/>
        </w:rPr>
        <w:t xml:space="preserve"> году объем расходов планируется </w:t>
      </w:r>
      <w:r>
        <w:t xml:space="preserve">в объеме </w:t>
      </w:r>
      <w:r w:rsidR="003B316C">
        <w:t>13 152,4</w:t>
      </w:r>
      <w:r>
        <w:t xml:space="preserve"> </w:t>
      </w:r>
      <w:r w:rsidR="000A062D">
        <w:t>тыс.</w:t>
      </w:r>
      <w:r>
        <w:t xml:space="preserve"> рублей, на 202</w:t>
      </w:r>
      <w:r w:rsidR="003B316C">
        <w:t>7</w:t>
      </w:r>
      <w:r>
        <w:t xml:space="preserve"> год – в объеме </w:t>
      </w:r>
      <w:r w:rsidR="003B316C">
        <w:t>9 800,2</w:t>
      </w:r>
      <w:r>
        <w:t xml:space="preserve"> </w:t>
      </w:r>
      <w:r w:rsidR="000A062D">
        <w:t>тыс.</w:t>
      </w:r>
      <w:r>
        <w:t xml:space="preserve"> рублей</w:t>
      </w:r>
      <w:r w:rsidR="000A062D">
        <w:t>.</w:t>
      </w:r>
    </w:p>
    <w:p w:rsidR="00AF0E95" w:rsidRDefault="00C60CE9">
      <w:pPr>
        <w:ind w:firstLine="709"/>
        <w:jc w:val="both"/>
      </w:pPr>
      <w:r>
        <w:t>Резервом для будущих периодов будут являться условно утвержденные расходы в 202</w:t>
      </w:r>
      <w:r w:rsidR="003B316C">
        <w:t>6</w:t>
      </w:r>
      <w:r>
        <w:t xml:space="preserve"> и 202</w:t>
      </w:r>
      <w:r w:rsidR="003B316C">
        <w:t>7</w:t>
      </w:r>
      <w:r>
        <w:t xml:space="preserve"> годах, запланированные в объеме не менее 2,5 и </w:t>
      </w:r>
      <w:r>
        <w:br/>
        <w:t>5,0 процент</w:t>
      </w:r>
      <w:r w:rsidR="000B2864">
        <w:t>а</w:t>
      </w:r>
      <w:r>
        <w:t xml:space="preserve"> от нормативной величины соответственно по годам.</w:t>
      </w:r>
    </w:p>
    <w:p w:rsidR="00AF0E95" w:rsidRDefault="00C60CE9">
      <w:pPr>
        <w:ind w:firstLine="709"/>
        <w:jc w:val="both"/>
      </w:pPr>
      <w:r>
        <w:t>Основные показатели проекта бюджета</w:t>
      </w:r>
      <w:r w:rsidR="006E6873">
        <w:t xml:space="preserve"> Туриловского сельского поселения Миллеровского района </w:t>
      </w:r>
      <w:r>
        <w:t>по доходам и расходам представлены в приложении 1</w:t>
      </w:r>
      <w:r w:rsidR="006E6873">
        <w:t>-</w:t>
      </w:r>
      <w:r w:rsidR="000B2864">
        <w:t>3</w:t>
      </w:r>
      <w:r>
        <w:t xml:space="preserve"> к настоящей пояснительной записке.</w:t>
      </w:r>
    </w:p>
    <w:p w:rsidR="00AF0E95" w:rsidRDefault="00AF0E95">
      <w:pPr>
        <w:tabs>
          <w:tab w:val="left" w:pos="720"/>
        </w:tabs>
        <w:jc w:val="center"/>
        <w:rPr>
          <w:b/>
          <w:sz w:val="32"/>
        </w:rPr>
      </w:pPr>
    </w:p>
    <w:p w:rsidR="006E6873" w:rsidRDefault="00C60CE9">
      <w:pPr>
        <w:tabs>
          <w:tab w:val="left" w:pos="720"/>
        </w:tabs>
        <w:jc w:val="center"/>
        <w:rPr>
          <w:b/>
        </w:rPr>
      </w:pPr>
      <w:r>
        <w:rPr>
          <w:b/>
        </w:rPr>
        <w:t>III. Доходы бюджета</w:t>
      </w:r>
      <w:r w:rsidR="006E6873">
        <w:rPr>
          <w:b/>
        </w:rPr>
        <w:t xml:space="preserve"> Туриловского сельского поселения</w:t>
      </w:r>
    </w:p>
    <w:p w:rsidR="00AF0E95" w:rsidRDefault="006E6873">
      <w:pPr>
        <w:tabs>
          <w:tab w:val="left" w:pos="720"/>
        </w:tabs>
        <w:jc w:val="center"/>
        <w:rPr>
          <w:b/>
        </w:rPr>
      </w:pPr>
      <w:r>
        <w:rPr>
          <w:b/>
        </w:rPr>
        <w:t xml:space="preserve"> Миллеровского района </w:t>
      </w:r>
      <w:r w:rsidR="00C60CE9">
        <w:rPr>
          <w:b/>
        </w:rPr>
        <w:t>на 202</w:t>
      </w:r>
      <w:r w:rsidR="003B316C">
        <w:rPr>
          <w:b/>
        </w:rPr>
        <w:t>5</w:t>
      </w:r>
      <w:r w:rsidR="00C60CE9">
        <w:rPr>
          <w:b/>
        </w:rPr>
        <w:t>-202</w:t>
      </w:r>
      <w:r w:rsidR="003B316C">
        <w:rPr>
          <w:b/>
        </w:rPr>
        <w:t>7</w:t>
      </w:r>
      <w:r w:rsidR="00C60CE9">
        <w:rPr>
          <w:b/>
        </w:rPr>
        <w:t xml:space="preserve"> годы</w:t>
      </w:r>
    </w:p>
    <w:p w:rsidR="00AF0E95" w:rsidRDefault="00AF0E95">
      <w:pPr>
        <w:ind w:firstLine="709"/>
        <w:jc w:val="both"/>
      </w:pPr>
    </w:p>
    <w:p w:rsidR="00AF0E95" w:rsidRDefault="00C60CE9">
      <w:pPr>
        <w:tabs>
          <w:tab w:val="left" w:pos="720"/>
        </w:tabs>
        <w:ind w:firstLine="709"/>
        <w:jc w:val="both"/>
      </w:pPr>
      <w:r>
        <w:lastRenderedPageBreak/>
        <w:t>Основу доходов бюджета</w:t>
      </w:r>
      <w:r w:rsidR="006E6873">
        <w:t xml:space="preserve"> Туриловского сельского поселения Миллеровского района</w:t>
      </w:r>
      <w:r>
        <w:t xml:space="preserve"> составляют собственные налоговые и неналоговые доходы.</w:t>
      </w:r>
    </w:p>
    <w:p w:rsidR="003B316C" w:rsidRDefault="003B316C">
      <w:pPr>
        <w:tabs>
          <w:tab w:val="left" w:pos="720"/>
        </w:tabs>
        <w:ind w:firstLine="709"/>
        <w:jc w:val="both"/>
      </w:pPr>
      <w:proofErr w:type="gramStart"/>
      <w:r>
        <w:t>Собственные налоговые и неналоговые доходы бюджета Туриловского сельского поселения Миллеровского района сформированы на основе прогноза социально-экономического развития Ростовской области на 2025 год и на пл</w:t>
      </w:r>
      <w:r w:rsidR="000C6AB5">
        <w:t>а</w:t>
      </w:r>
      <w:r>
        <w:t>новый период 2026 и 2</w:t>
      </w:r>
      <w:r w:rsidR="002D15CB">
        <w:t>0</w:t>
      </w:r>
      <w:r>
        <w:t>27 годов, основных направлений бюджетной и налоговой политики Туриловского сельского поселения на 2025-2027 годы</w:t>
      </w:r>
      <w:r w:rsidR="000C6AB5">
        <w:t>, с учетом действующего бюджетного и налогового законодательства Российской Федерации и Ростовской области, а также изменений, вступающих в силу</w:t>
      </w:r>
      <w:proofErr w:type="gramEnd"/>
      <w:r w:rsidR="000C6AB5">
        <w:t xml:space="preserve"> с </w:t>
      </w:r>
      <w:r w:rsidR="002D15CB">
        <w:t xml:space="preserve">      1 </w:t>
      </w:r>
      <w:r w:rsidR="000C6AB5">
        <w:t>января 2025 года.</w:t>
      </w:r>
    </w:p>
    <w:p w:rsidR="006E6873" w:rsidRPr="006E6873" w:rsidRDefault="006E6873" w:rsidP="006E6873">
      <w:pPr>
        <w:ind w:firstLine="709"/>
        <w:jc w:val="both"/>
        <w:rPr>
          <w:color w:val="auto"/>
          <w:szCs w:val="28"/>
        </w:rPr>
      </w:pPr>
      <w:r w:rsidRPr="006E6873">
        <w:rPr>
          <w:color w:val="auto"/>
          <w:szCs w:val="28"/>
        </w:rPr>
        <w:t xml:space="preserve">В общем объеме </w:t>
      </w:r>
      <w:r w:rsidR="005D5C62">
        <w:rPr>
          <w:color w:val="auto"/>
          <w:szCs w:val="28"/>
        </w:rPr>
        <w:t>собственных</w:t>
      </w:r>
      <w:r w:rsidRPr="006E6873">
        <w:rPr>
          <w:color w:val="auto"/>
          <w:szCs w:val="28"/>
        </w:rPr>
        <w:t xml:space="preserve"> доходов наибольший удельный вес занимают: налог на доходы физических лиц – </w:t>
      </w:r>
      <w:r w:rsidR="005D5C62">
        <w:rPr>
          <w:color w:val="auto"/>
          <w:szCs w:val="28"/>
        </w:rPr>
        <w:t>15,0</w:t>
      </w:r>
      <w:r w:rsidRPr="006E6873">
        <w:rPr>
          <w:color w:val="auto"/>
          <w:szCs w:val="28"/>
        </w:rPr>
        <w:t xml:space="preserve"> процента   (</w:t>
      </w:r>
      <w:r w:rsidR="005D5C62">
        <w:rPr>
          <w:color w:val="auto"/>
          <w:szCs w:val="28"/>
        </w:rPr>
        <w:t>1 352,7</w:t>
      </w:r>
      <w:r w:rsidRPr="006E6873">
        <w:rPr>
          <w:color w:val="auto"/>
          <w:szCs w:val="28"/>
        </w:rPr>
        <w:t xml:space="preserve"> тыс. рублей); налоги на имущество (земельный налог) – </w:t>
      </w:r>
      <w:r w:rsidR="005D5C62">
        <w:rPr>
          <w:color w:val="auto"/>
          <w:szCs w:val="28"/>
        </w:rPr>
        <w:t>50,8</w:t>
      </w:r>
      <w:r w:rsidRPr="006E6873">
        <w:rPr>
          <w:color w:val="auto"/>
          <w:szCs w:val="28"/>
        </w:rPr>
        <w:t xml:space="preserve">  процента  (</w:t>
      </w:r>
      <w:r w:rsidR="005D5C62">
        <w:rPr>
          <w:color w:val="auto"/>
          <w:szCs w:val="28"/>
        </w:rPr>
        <w:t>4 583,2</w:t>
      </w:r>
      <w:r w:rsidRPr="006E6873">
        <w:rPr>
          <w:color w:val="auto"/>
          <w:szCs w:val="28"/>
        </w:rPr>
        <w:t xml:space="preserve"> тыс. рублей); единый сельскохозяйственный налог – </w:t>
      </w:r>
      <w:r w:rsidR="005D5C62">
        <w:rPr>
          <w:color w:val="auto"/>
          <w:szCs w:val="28"/>
        </w:rPr>
        <w:t>30,1</w:t>
      </w:r>
      <w:r w:rsidRPr="006E6873">
        <w:rPr>
          <w:color w:val="auto"/>
          <w:szCs w:val="28"/>
        </w:rPr>
        <w:t xml:space="preserve"> процент</w:t>
      </w:r>
      <w:r w:rsidR="000B2864">
        <w:rPr>
          <w:color w:val="auto"/>
          <w:szCs w:val="28"/>
        </w:rPr>
        <w:t>а</w:t>
      </w:r>
      <w:r w:rsidRPr="006E6873">
        <w:rPr>
          <w:color w:val="auto"/>
          <w:szCs w:val="28"/>
        </w:rPr>
        <w:t xml:space="preserve"> (</w:t>
      </w:r>
      <w:r w:rsidR="005D5C62">
        <w:rPr>
          <w:color w:val="auto"/>
          <w:szCs w:val="28"/>
        </w:rPr>
        <w:t>2 721,1</w:t>
      </w:r>
      <w:r w:rsidRPr="006E6873">
        <w:rPr>
          <w:color w:val="auto"/>
          <w:szCs w:val="28"/>
        </w:rPr>
        <w:t xml:space="preserve"> тыс. рублей).</w:t>
      </w:r>
    </w:p>
    <w:p w:rsidR="006E6873" w:rsidRDefault="006E6873" w:rsidP="006E6873">
      <w:pPr>
        <w:tabs>
          <w:tab w:val="left" w:pos="720"/>
        </w:tabs>
        <w:ind w:firstLine="709"/>
        <w:jc w:val="both"/>
      </w:pPr>
    </w:p>
    <w:p w:rsidR="00AF0E95" w:rsidRDefault="00C60CE9" w:rsidP="005439EF">
      <w:pPr>
        <w:jc w:val="center"/>
        <w:rPr>
          <w:b/>
        </w:rPr>
      </w:pPr>
      <w:r>
        <w:rPr>
          <w:b/>
        </w:rPr>
        <w:t xml:space="preserve"> Особенности формирования и основные характеристики</w:t>
      </w:r>
    </w:p>
    <w:p w:rsidR="00AF0E95" w:rsidRDefault="00C60CE9" w:rsidP="005439EF">
      <w:pPr>
        <w:jc w:val="center"/>
        <w:rPr>
          <w:b/>
        </w:rPr>
      </w:pPr>
      <w:r>
        <w:rPr>
          <w:b/>
        </w:rPr>
        <w:t xml:space="preserve"> налоговых и неналоговых доходов бюджета </w:t>
      </w:r>
      <w:r w:rsidR="006E6873">
        <w:rPr>
          <w:b/>
        </w:rPr>
        <w:t>Туриловского сельского поселения Миллеровского района</w:t>
      </w:r>
    </w:p>
    <w:p w:rsidR="00AF0E95" w:rsidRDefault="00AF0E95">
      <w:pPr>
        <w:ind w:firstLine="709"/>
        <w:jc w:val="center"/>
        <w:rPr>
          <w:b/>
        </w:rPr>
      </w:pPr>
    </w:p>
    <w:p w:rsidR="00AF0E95" w:rsidRDefault="00C60CE9">
      <w:pPr>
        <w:ind w:firstLine="709"/>
        <w:jc w:val="both"/>
      </w:pPr>
      <w:r>
        <w:t>Собственные доходы бюджета</w:t>
      </w:r>
      <w:r w:rsidR="006E6873">
        <w:t xml:space="preserve"> Туриловского сельского поселения Миллеровского района</w:t>
      </w:r>
      <w:r>
        <w:t xml:space="preserve"> в 202</w:t>
      </w:r>
      <w:r w:rsidR="001D7134">
        <w:t>5</w:t>
      </w:r>
      <w:r>
        <w:t xml:space="preserve"> году и плановом периоде 202</w:t>
      </w:r>
      <w:r w:rsidR="001D7134">
        <w:t>6</w:t>
      </w:r>
      <w:r>
        <w:t xml:space="preserve"> и 202</w:t>
      </w:r>
      <w:r w:rsidR="001D7134">
        <w:t>7</w:t>
      </w:r>
      <w:r>
        <w:t xml:space="preserve"> годов прогнозируются в объеме </w:t>
      </w:r>
      <w:r w:rsidR="001D7134">
        <w:t>9 029,3</w:t>
      </w:r>
      <w:r w:rsidR="006E6873">
        <w:t xml:space="preserve"> тыс. </w:t>
      </w:r>
      <w:r>
        <w:t xml:space="preserve">рублей, </w:t>
      </w:r>
      <w:r w:rsidR="001D7134">
        <w:t>9 391,5</w:t>
      </w:r>
      <w:r>
        <w:t xml:space="preserve"> </w:t>
      </w:r>
      <w:r w:rsidR="006E6873">
        <w:t>тыс.</w:t>
      </w:r>
      <w:r>
        <w:t xml:space="preserve"> рублей и </w:t>
      </w:r>
      <w:r w:rsidR="001D7134">
        <w:t>9 800,</w:t>
      </w:r>
      <w:r w:rsidR="007B3A19">
        <w:t>0</w:t>
      </w:r>
      <w:r>
        <w:t xml:space="preserve"> </w:t>
      </w:r>
      <w:r w:rsidR="006E6873">
        <w:t>тыс.</w:t>
      </w:r>
      <w:r>
        <w:t xml:space="preserve"> рублей соответственно. По сравнению с </w:t>
      </w:r>
      <w:r w:rsidR="000B2864">
        <w:t>первоначальным</w:t>
      </w:r>
      <w:r>
        <w:t xml:space="preserve"> планом 202</w:t>
      </w:r>
      <w:r w:rsidR="007B3A19">
        <w:t>4</w:t>
      </w:r>
      <w:r>
        <w:t xml:space="preserve"> года рост в 202</w:t>
      </w:r>
      <w:r w:rsidR="007B3A19">
        <w:t>5</w:t>
      </w:r>
      <w:r>
        <w:t xml:space="preserve"> году составит </w:t>
      </w:r>
      <w:r w:rsidR="007B3A19">
        <w:t>40,1</w:t>
      </w:r>
      <w:r>
        <w:t xml:space="preserve"> процента (рост в 202</w:t>
      </w:r>
      <w:r w:rsidR="007B3A19">
        <w:t>6</w:t>
      </w:r>
      <w:r>
        <w:t xml:space="preserve"> году по сравнению с 202</w:t>
      </w:r>
      <w:r w:rsidR="007B3A19">
        <w:t>5</w:t>
      </w:r>
      <w:r>
        <w:t xml:space="preserve"> годом составит </w:t>
      </w:r>
      <w:r w:rsidR="007B3A19">
        <w:t>4,0</w:t>
      </w:r>
      <w:r>
        <w:t xml:space="preserve"> процента и в 202</w:t>
      </w:r>
      <w:r w:rsidR="007B3A19">
        <w:t>7</w:t>
      </w:r>
      <w:r>
        <w:t xml:space="preserve"> году по сравнению с 202</w:t>
      </w:r>
      <w:r w:rsidR="007B3A19">
        <w:t>6</w:t>
      </w:r>
      <w:r>
        <w:t xml:space="preserve"> годом </w:t>
      </w:r>
      <w:r w:rsidR="007B3A19">
        <w:t>–</w:t>
      </w:r>
      <w:r>
        <w:t xml:space="preserve"> </w:t>
      </w:r>
      <w:r w:rsidR="007B3A19">
        <w:t>4,3</w:t>
      </w:r>
      <w:r>
        <w:t xml:space="preserve"> процента).</w:t>
      </w:r>
    </w:p>
    <w:p w:rsidR="00AF0E95" w:rsidRDefault="00C60CE9">
      <w:pPr>
        <w:ind w:firstLine="709"/>
        <w:jc w:val="both"/>
      </w:pPr>
      <w:r>
        <w:t>Прогноз налоговых и неналоговых поступлений на 202</w:t>
      </w:r>
      <w:r w:rsidR="007B3A19">
        <w:t>5</w:t>
      </w:r>
      <w:r>
        <w:t xml:space="preserve"> год и плановый период 202</w:t>
      </w:r>
      <w:r w:rsidR="007B3A19">
        <w:t>6</w:t>
      </w:r>
      <w:r>
        <w:t xml:space="preserve"> и 202</w:t>
      </w:r>
      <w:r w:rsidR="007B3A19">
        <w:t>7</w:t>
      </w:r>
      <w:r>
        <w:t xml:space="preserve"> годов формировался с учетом:</w:t>
      </w:r>
    </w:p>
    <w:p w:rsidR="00AF0E95" w:rsidRDefault="00C60CE9">
      <w:pPr>
        <w:ind w:firstLine="709"/>
        <w:jc w:val="both"/>
      </w:pPr>
      <w:r>
        <w:t xml:space="preserve">- показателей прогноза социально-экономического развития </w:t>
      </w:r>
      <w:r w:rsidR="006E6873">
        <w:t>Туриловского сельского поселения</w:t>
      </w:r>
      <w:r>
        <w:t xml:space="preserve"> на 202</w:t>
      </w:r>
      <w:r w:rsidR="007B3A19">
        <w:t>5-2027</w:t>
      </w:r>
      <w:r>
        <w:t xml:space="preserve"> годы (</w:t>
      </w:r>
      <w:r w:rsidR="006E6873">
        <w:t xml:space="preserve">постановление Администрации Туриловского сельского поселения </w:t>
      </w:r>
      <w:r>
        <w:t xml:space="preserve">от </w:t>
      </w:r>
      <w:r w:rsidR="00403745" w:rsidRPr="000C5EDE">
        <w:t>2</w:t>
      </w:r>
      <w:r w:rsidR="000C5EDE" w:rsidRPr="000C5EDE">
        <w:t>8</w:t>
      </w:r>
      <w:r w:rsidR="00403745" w:rsidRPr="000C5EDE">
        <w:t>.10.202</w:t>
      </w:r>
      <w:r w:rsidR="000C5EDE" w:rsidRPr="000C5EDE">
        <w:t>4</w:t>
      </w:r>
      <w:r w:rsidR="00403745" w:rsidRPr="000C5EDE">
        <w:t xml:space="preserve"> № 1</w:t>
      </w:r>
      <w:r w:rsidR="000C5EDE" w:rsidRPr="000C5EDE">
        <w:t>49</w:t>
      </w:r>
      <w:r>
        <w:t>);</w:t>
      </w:r>
    </w:p>
    <w:p w:rsidR="00AF0E95" w:rsidRDefault="00C60CE9">
      <w:pPr>
        <w:ind w:firstLine="709"/>
        <w:jc w:val="both"/>
      </w:pPr>
      <w:r>
        <w:t>- фактически сложившейся динамики поступлений по текущему году.</w:t>
      </w:r>
    </w:p>
    <w:p w:rsidR="007B3A19" w:rsidRDefault="007B3A19">
      <w:pPr>
        <w:ind w:firstLine="709"/>
        <w:jc w:val="both"/>
      </w:pPr>
      <w:r>
        <w:t>При формировании параметров бюджета Туриловского сельского поселения Миллеровского района по доходам учтены мероприятия Плана по росту доходного потенциала Туриловского сельского поселения.</w:t>
      </w:r>
    </w:p>
    <w:p w:rsidR="00AF0E95" w:rsidRDefault="00AF0E95">
      <w:pPr>
        <w:ind w:firstLine="709"/>
        <w:jc w:val="center"/>
        <w:rPr>
          <w:b/>
          <w:i/>
        </w:rPr>
      </w:pPr>
    </w:p>
    <w:p w:rsidR="00AF0E95" w:rsidRDefault="00C60CE9" w:rsidP="005439EF">
      <w:pPr>
        <w:jc w:val="center"/>
        <w:rPr>
          <w:b/>
          <w:i/>
        </w:rPr>
      </w:pPr>
      <w:r>
        <w:rPr>
          <w:b/>
          <w:i/>
        </w:rPr>
        <w:t>Налог на доходы физических лиц</w:t>
      </w:r>
    </w:p>
    <w:p w:rsidR="00AF0E95" w:rsidRDefault="00AF0E95">
      <w:pPr>
        <w:ind w:firstLine="709"/>
        <w:jc w:val="center"/>
        <w:rPr>
          <w:b/>
          <w:i/>
        </w:rPr>
      </w:pPr>
    </w:p>
    <w:p w:rsidR="006E6873" w:rsidRPr="006E6873" w:rsidRDefault="006E6873" w:rsidP="006E6873">
      <w:pPr>
        <w:ind w:firstLine="709"/>
        <w:jc w:val="both"/>
        <w:rPr>
          <w:color w:val="auto"/>
        </w:rPr>
      </w:pPr>
      <w:r w:rsidRPr="006E6873">
        <w:rPr>
          <w:color w:val="auto"/>
        </w:rPr>
        <w:t xml:space="preserve">Объем поступлений по налогу на доходы физических лиц </w:t>
      </w:r>
      <w:r w:rsidRPr="006E6873">
        <w:rPr>
          <w:color w:val="auto"/>
          <w:szCs w:val="28"/>
        </w:rPr>
        <w:t>на 202</w:t>
      </w:r>
      <w:r w:rsidR="007B3A19">
        <w:rPr>
          <w:color w:val="auto"/>
          <w:szCs w:val="28"/>
        </w:rPr>
        <w:t>5</w:t>
      </w:r>
      <w:r w:rsidRPr="006E6873">
        <w:rPr>
          <w:color w:val="auto"/>
          <w:szCs w:val="28"/>
        </w:rPr>
        <w:t xml:space="preserve"> год прогнозируется в сумме </w:t>
      </w:r>
      <w:r w:rsidR="007B3A19">
        <w:rPr>
          <w:color w:val="auto"/>
          <w:szCs w:val="28"/>
        </w:rPr>
        <w:t>1 352,7</w:t>
      </w:r>
      <w:r w:rsidRPr="006E6873">
        <w:rPr>
          <w:color w:val="auto"/>
          <w:szCs w:val="28"/>
        </w:rPr>
        <w:t xml:space="preserve"> тыс. рублей и на плановый период 202</w:t>
      </w:r>
      <w:r w:rsidR="007B3A19">
        <w:rPr>
          <w:color w:val="auto"/>
          <w:szCs w:val="28"/>
        </w:rPr>
        <w:t>6</w:t>
      </w:r>
      <w:r w:rsidRPr="006E6873">
        <w:rPr>
          <w:color w:val="auto"/>
          <w:szCs w:val="28"/>
        </w:rPr>
        <w:t xml:space="preserve"> и                  202</w:t>
      </w:r>
      <w:r w:rsidR="007B3A19">
        <w:rPr>
          <w:color w:val="auto"/>
          <w:szCs w:val="28"/>
        </w:rPr>
        <w:t>7</w:t>
      </w:r>
      <w:r w:rsidRPr="006E6873">
        <w:rPr>
          <w:color w:val="auto"/>
          <w:szCs w:val="28"/>
        </w:rPr>
        <w:t xml:space="preserve"> годов в сумме </w:t>
      </w:r>
      <w:r w:rsidR="007B3A19">
        <w:rPr>
          <w:color w:val="auto"/>
          <w:szCs w:val="28"/>
        </w:rPr>
        <w:t>1 406,8</w:t>
      </w:r>
      <w:r w:rsidRPr="006E6873">
        <w:rPr>
          <w:color w:val="auto"/>
          <w:szCs w:val="28"/>
        </w:rPr>
        <w:t xml:space="preserve"> тыс. рублей и </w:t>
      </w:r>
      <w:r w:rsidR="007B3A19">
        <w:rPr>
          <w:color w:val="auto"/>
          <w:szCs w:val="28"/>
        </w:rPr>
        <w:t>1 463,1</w:t>
      </w:r>
      <w:r w:rsidRPr="006E6873">
        <w:rPr>
          <w:color w:val="auto"/>
          <w:szCs w:val="28"/>
        </w:rPr>
        <w:t xml:space="preserve"> тыс. рублей соответственно</w:t>
      </w:r>
      <w:r w:rsidRPr="006E6873">
        <w:rPr>
          <w:color w:val="auto"/>
        </w:rPr>
        <w:t>.</w:t>
      </w:r>
    </w:p>
    <w:p w:rsidR="006E6873" w:rsidRPr="006E6873" w:rsidRDefault="006E6873" w:rsidP="006E6873">
      <w:pPr>
        <w:ind w:firstLine="709"/>
        <w:jc w:val="both"/>
        <w:rPr>
          <w:color w:val="auto"/>
        </w:rPr>
      </w:pPr>
      <w:proofErr w:type="gramStart"/>
      <w:r w:rsidRPr="006E6873">
        <w:rPr>
          <w:color w:val="auto"/>
          <w:szCs w:val="28"/>
        </w:rPr>
        <w:lastRenderedPageBreak/>
        <w:t>В 202</w:t>
      </w:r>
      <w:r w:rsidR="007B3A19">
        <w:rPr>
          <w:color w:val="auto"/>
          <w:szCs w:val="28"/>
        </w:rPr>
        <w:t>5</w:t>
      </w:r>
      <w:r w:rsidRPr="006E6873">
        <w:rPr>
          <w:color w:val="auto"/>
          <w:szCs w:val="28"/>
        </w:rPr>
        <w:t xml:space="preserve"> году по сравнению с </w:t>
      </w:r>
      <w:r w:rsidR="000B2864">
        <w:rPr>
          <w:color w:val="auto"/>
          <w:szCs w:val="28"/>
        </w:rPr>
        <w:t>первоначальным</w:t>
      </w:r>
      <w:r w:rsidRPr="006E6873">
        <w:rPr>
          <w:color w:val="auto"/>
          <w:szCs w:val="28"/>
        </w:rPr>
        <w:t xml:space="preserve"> планом 202</w:t>
      </w:r>
      <w:r w:rsidR="007B3A19">
        <w:rPr>
          <w:color w:val="auto"/>
          <w:szCs w:val="28"/>
        </w:rPr>
        <w:t>4</w:t>
      </w:r>
      <w:r w:rsidRPr="006E6873">
        <w:rPr>
          <w:color w:val="auto"/>
          <w:szCs w:val="28"/>
        </w:rPr>
        <w:t xml:space="preserve"> года объем поступлений увеличится на </w:t>
      </w:r>
      <w:r w:rsidR="007B3A19">
        <w:rPr>
          <w:color w:val="auto"/>
          <w:szCs w:val="28"/>
        </w:rPr>
        <w:t>254,6</w:t>
      </w:r>
      <w:r w:rsidRPr="006E6873">
        <w:rPr>
          <w:color w:val="auto"/>
          <w:szCs w:val="28"/>
        </w:rPr>
        <w:t xml:space="preserve"> тыс. рублей или на </w:t>
      </w:r>
      <w:r w:rsidR="007B3A19">
        <w:rPr>
          <w:color w:val="auto"/>
          <w:szCs w:val="28"/>
        </w:rPr>
        <w:t>23,2</w:t>
      </w:r>
      <w:r w:rsidRPr="006E6873">
        <w:rPr>
          <w:color w:val="auto"/>
          <w:szCs w:val="28"/>
        </w:rPr>
        <w:t xml:space="preserve"> процента, в 202</w:t>
      </w:r>
      <w:r w:rsidR="007B3A19">
        <w:rPr>
          <w:color w:val="auto"/>
          <w:szCs w:val="28"/>
        </w:rPr>
        <w:t>6</w:t>
      </w:r>
      <w:r w:rsidRPr="006E6873">
        <w:rPr>
          <w:color w:val="auto"/>
          <w:szCs w:val="28"/>
        </w:rPr>
        <w:t xml:space="preserve"> году по сравнению с 202</w:t>
      </w:r>
      <w:r w:rsidR="007B3A19">
        <w:rPr>
          <w:color w:val="auto"/>
          <w:szCs w:val="28"/>
        </w:rPr>
        <w:t>5</w:t>
      </w:r>
      <w:r w:rsidRPr="006E6873">
        <w:rPr>
          <w:color w:val="auto"/>
          <w:szCs w:val="28"/>
        </w:rPr>
        <w:t xml:space="preserve"> годом увеличение на </w:t>
      </w:r>
      <w:r w:rsidR="001804DC">
        <w:rPr>
          <w:color w:val="auto"/>
          <w:szCs w:val="28"/>
        </w:rPr>
        <w:t>54,1</w:t>
      </w:r>
      <w:r w:rsidRPr="006E6873">
        <w:rPr>
          <w:color w:val="auto"/>
          <w:szCs w:val="28"/>
        </w:rPr>
        <w:t xml:space="preserve"> тыс. рублей или на</w:t>
      </w:r>
      <w:r w:rsidRPr="006E6873">
        <w:rPr>
          <w:color w:val="auto"/>
          <w:szCs w:val="28"/>
        </w:rPr>
        <w:br/>
      </w:r>
      <w:r w:rsidR="007B3A19" w:rsidRPr="00D1582A">
        <w:rPr>
          <w:color w:val="auto"/>
          <w:szCs w:val="28"/>
        </w:rPr>
        <w:t>4,0</w:t>
      </w:r>
      <w:r w:rsidRPr="006E6873">
        <w:rPr>
          <w:color w:val="auto"/>
          <w:szCs w:val="28"/>
        </w:rPr>
        <w:t xml:space="preserve"> процента, в 202</w:t>
      </w:r>
      <w:r w:rsidR="007B3A19">
        <w:rPr>
          <w:color w:val="auto"/>
          <w:szCs w:val="28"/>
        </w:rPr>
        <w:t>7</w:t>
      </w:r>
      <w:r w:rsidRPr="006E6873">
        <w:rPr>
          <w:color w:val="auto"/>
          <w:szCs w:val="28"/>
        </w:rPr>
        <w:t xml:space="preserve"> году по сравнению с 202</w:t>
      </w:r>
      <w:r w:rsidR="007B3A19">
        <w:rPr>
          <w:color w:val="auto"/>
          <w:szCs w:val="28"/>
        </w:rPr>
        <w:t>6</w:t>
      </w:r>
      <w:r w:rsidRPr="006E6873">
        <w:rPr>
          <w:color w:val="auto"/>
          <w:szCs w:val="28"/>
        </w:rPr>
        <w:t xml:space="preserve"> годом увеличение на</w:t>
      </w:r>
      <w:r w:rsidRPr="006E6873">
        <w:rPr>
          <w:color w:val="auto"/>
          <w:szCs w:val="28"/>
        </w:rPr>
        <w:br/>
      </w:r>
      <w:r w:rsidR="007B3A19">
        <w:rPr>
          <w:color w:val="auto"/>
          <w:szCs w:val="28"/>
        </w:rPr>
        <w:t>56,3</w:t>
      </w:r>
      <w:r w:rsidRPr="006E6873">
        <w:rPr>
          <w:color w:val="auto"/>
          <w:szCs w:val="28"/>
        </w:rPr>
        <w:t xml:space="preserve"> тыс. рублей или на </w:t>
      </w:r>
      <w:r w:rsidR="007B3A19">
        <w:rPr>
          <w:color w:val="auto"/>
          <w:szCs w:val="28"/>
        </w:rPr>
        <w:t>4,0</w:t>
      </w:r>
      <w:r w:rsidRPr="006E6873">
        <w:rPr>
          <w:color w:val="auto"/>
          <w:szCs w:val="28"/>
        </w:rPr>
        <w:t xml:space="preserve"> процента.</w:t>
      </w:r>
      <w:proofErr w:type="gramEnd"/>
    </w:p>
    <w:p w:rsidR="006E6873" w:rsidRDefault="006E6873" w:rsidP="006E6873">
      <w:pPr>
        <w:ind w:firstLine="709"/>
        <w:jc w:val="both"/>
        <w:rPr>
          <w:color w:val="auto"/>
        </w:rPr>
      </w:pPr>
      <w:r w:rsidRPr="006E6873">
        <w:rPr>
          <w:color w:val="auto"/>
        </w:rPr>
        <w:t>В основу расчета поступления налога на доходы физических лиц приняты прогнозируемые на 202</w:t>
      </w:r>
      <w:r w:rsidR="008A0D87">
        <w:rPr>
          <w:color w:val="auto"/>
        </w:rPr>
        <w:t>5</w:t>
      </w:r>
      <w:r w:rsidRPr="006E6873">
        <w:rPr>
          <w:color w:val="auto"/>
        </w:rPr>
        <w:t>-202</w:t>
      </w:r>
      <w:r w:rsidR="008A0D87">
        <w:rPr>
          <w:color w:val="auto"/>
        </w:rPr>
        <w:t>7</w:t>
      </w:r>
      <w:r w:rsidRPr="006E6873">
        <w:rPr>
          <w:color w:val="auto"/>
        </w:rPr>
        <w:t xml:space="preserve"> годы объемы налоговых баз (доходов, полученных налогоплательщиками, подлежащих налогообложению), налоговые ставки, установленные статьей 224 Налогового кодекса Российской Федерации и нормативы отчислений в бюджеты субъектов Российской Федерации, установленные Бюджетным кодексом Российской Федерации (с учетом регулирования межбюджетных отношений Областным законом от 26.12.2016</w:t>
      </w:r>
      <w:r w:rsidRPr="006E6873">
        <w:rPr>
          <w:color w:val="auto"/>
        </w:rPr>
        <w:br/>
        <w:t>№ 834-ЗС установлен норматив отчисления 6 процентов).</w:t>
      </w:r>
    </w:p>
    <w:p w:rsidR="008A0D87" w:rsidRDefault="008A0D87" w:rsidP="008A0D87">
      <w:pPr>
        <w:ind w:right="-1" w:firstLine="709"/>
        <w:jc w:val="both"/>
      </w:pPr>
      <w:r>
        <w:t>С 1 января 2025 года установлены новые дифференцированные налоговые ставки в зависимости от размера полученного дохода (Федеральный закон от 12.07.2024 № 176-ФЗ):</w:t>
      </w:r>
    </w:p>
    <w:p w:rsidR="008A0D87" w:rsidRDefault="008A0D87" w:rsidP="008A0D87">
      <w:pPr>
        <w:ind w:right="-1" w:firstLine="709"/>
        <w:jc w:val="both"/>
      </w:pPr>
      <w:r>
        <w:t>13 процентов (от суммы налоговой базы с доходов равных или менее 2,4 </w:t>
      </w:r>
      <w:proofErr w:type="gramStart"/>
      <w:r>
        <w:t>млн</w:t>
      </w:r>
      <w:proofErr w:type="gramEnd"/>
      <w:r>
        <w:t xml:space="preserve"> рублей);</w:t>
      </w:r>
    </w:p>
    <w:p w:rsidR="008A0D87" w:rsidRDefault="008A0D87" w:rsidP="008A0D87">
      <w:pPr>
        <w:ind w:right="-1" w:firstLine="709"/>
        <w:jc w:val="both"/>
      </w:pPr>
      <w:r>
        <w:t xml:space="preserve">15 процентов (от суммы налоговой базы с доходов от 2,4 </w:t>
      </w:r>
      <w:proofErr w:type="gramStart"/>
      <w:r>
        <w:t>млн</w:t>
      </w:r>
      <w:proofErr w:type="gramEnd"/>
      <w:r>
        <w:t xml:space="preserve"> рублей до 5 млн рублей);</w:t>
      </w:r>
    </w:p>
    <w:p w:rsidR="008A0D87" w:rsidRDefault="008A0D87" w:rsidP="008A0D87">
      <w:pPr>
        <w:ind w:right="-1" w:firstLine="709"/>
        <w:jc w:val="both"/>
      </w:pPr>
      <w:r>
        <w:t xml:space="preserve">18 процентов (от суммы налоговой базы с доходов от 5 </w:t>
      </w:r>
      <w:proofErr w:type="gramStart"/>
      <w:r>
        <w:t>млн</w:t>
      </w:r>
      <w:proofErr w:type="gramEnd"/>
      <w:r>
        <w:t xml:space="preserve"> рублей до 20 млн рублей);</w:t>
      </w:r>
    </w:p>
    <w:p w:rsidR="008A0D87" w:rsidRDefault="008A0D87" w:rsidP="008A0D87">
      <w:pPr>
        <w:ind w:right="-1" w:firstLine="709"/>
        <w:jc w:val="both"/>
      </w:pPr>
      <w:r>
        <w:t xml:space="preserve">20 процентов (от суммы налоговой базы с доходов от 20 </w:t>
      </w:r>
      <w:proofErr w:type="gramStart"/>
      <w:r>
        <w:t>млн</w:t>
      </w:r>
      <w:proofErr w:type="gramEnd"/>
      <w:r>
        <w:t xml:space="preserve"> рублей до 50 млн рублей);</w:t>
      </w:r>
    </w:p>
    <w:p w:rsidR="008A0D87" w:rsidRDefault="008A0D87" w:rsidP="008A0D87">
      <w:pPr>
        <w:ind w:right="-1" w:firstLine="709"/>
        <w:jc w:val="both"/>
      </w:pPr>
      <w:r>
        <w:t>22 процента (от суммы налоговой базы с доходов превышающих 50 </w:t>
      </w:r>
      <w:proofErr w:type="gramStart"/>
      <w:r>
        <w:t>млн</w:t>
      </w:r>
      <w:proofErr w:type="gramEnd"/>
      <w:r>
        <w:t> рублей).</w:t>
      </w:r>
    </w:p>
    <w:p w:rsidR="008A0D87" w:rsidRDefault="008A0D87" w:rsidP="008A0D87">
      <w:pPr>
        <w:ind w:right="-1" w:firstLine="709"/>
        <w:jc w:val="both"/>
      </w:pPr>
      <w:r>
        <w:t>С 1 января 2025 года установлены новые нормативы отчислений в бюджеты субъектов Российской Федерации в зависимости от размера полученного дохода (Федеральный закон от 13.07.2024 № 177-ФЗ).</w:t>
      </w:r>
    </w:p>
    <w:p w:rsidR="008A0D87" w:rsidRPr="006E6873" w:rsidRDefault="008A0D87" w:rsidP="006E6873">
      <w:pPr>
        <w:ind w:firstLine="709"/>
        <w:jc w:val="both"/>
        <w:rPr>
          <w:color w:val="auto"/>
        </w:rPr>
      </w:pPr>
    </w:p>
    <w:p w:rsidR="00971994" w:rsidRPr="00971994" w:rsidRDefault="00971994" w:rsidP="005439EF">
      <w:pPr>
        <w:jc w:val="center"/>
        <w:rPr>
          <w:b/>
          <w:i/>
        </w:rPr>
      </w:pPr>
      <w:r w:rsidRPr="00971994">
        <w:rPr>
          <w:b/>
          <w:i/>
        </w:rPr>
        <w:t>Единый сельскохозяйственный налог</w:t>
      </w:r>
    </w:p>
    <w:p w:rsidR="00971994" w:rsidRPr="00971994" w:rsidRDefault="00971994" w:rsidP="00971994">
      <w:pPr>
        <w:ind w:firstLine="709"/>
        <w:jc w:val="both"/>
        <w:rPr>
          <w:b/>
          <w:i/>
        </w:rPr>
      </w:pPr>
      <w:r w:rsidRPr="00971994">
        <w:tab/>
      </w:r>
      <w:r w:rsidRPr="00971994">
        <w:tab/>
      </w:r>
    </w:p>
    <w:p w:rsidR="00971994" w:rsidRPr="00971994" w:rsidRDefault="00971994" w:rsidP="00971994">
      <w:pPr>
        <w:ind w:firstLine="709"/>
        <w:jc w:val="both"/>
      </w:pPr>
      <w:r w:rsidRPr="00971994">
        <w:t>Поступление налога по единому сельскохозяйственному налогу в бюджет Туриловского сельского поселения Миллеровского района на 202</w:t>
      </w:r>
      <w:r w:rsidR="008A0D87">
        <w:t>5</w:t>
      </w:r>
      <w:r w:rsidRPr="00971994">
        <w:t xml:space="preserve"> год прогнозируется в сумме </w:t>
      </w:r>
      <w:r w:rsidR="008A0D87">
        <w:t>2 721,1</w:t>
      </w:r>
      <w:r w:rsidRPr="00971994">
        <w:t xml:space="preserve"> тыс. рублей и на плановый период 202</w:t>
      </w:r>
      <w:r w:rsidR="008A0D87">
        <w:t>6</w:t>
      </w:r>
      <w:r w:rsidRPr="00971994">
        <w:t xml:space="preserve"> и 202</w:t>
      </w:r>
      <w:r w:rsidR="008A0D87">
        <w:t>7</w:t>
      </w:r>
      <w:r w:rsidRPr="00971994">
        <w:t xml:space="preserve"> годов в сумме </w:t>
      </w:r>
      <w:r w:rsidR="008A0D87">
        <w:t>2 830,0</w:t>
      </w:r>
      <w:r w:rsidRPr="00971994">
        <w:t xml:space="preserve"> тыс. рублей и </w:t>
      </w:r>
      <w:r w:rsidR="008A0D87">
        <w:t>2 943,2</w:t>
      </w:r>
      <w:r w:rsidRPr="00971994">
        <w:t xml:space="preserve"> тыс. рублей соответственно. </w:t>
      </w:r>
    </w:p>
    <w:p w:rsidR="00971994" w:rsidRPr="00971994" w:rsidRDefault="00971994" w:rsidP="00971994">
      <w:pPr>
        <w:ind w:firstLine="709"/>
        <w:jc w:val="both"/>
      </w:pPr>
      <w:r>
        <w:rPr>
          <w:bCs/>
        </w:rPr>
        <w:t>В</w:t>
      </w:r>
      <w:r w:rsidRPr="00971994">
        <w:rPr>
          <w:bCs/>
        </w:rPr>
        <w:t xml:space="preserve"> качестве налоговой базы </w:t>
      </w:r>
      <w:r w:rsidRPr="00971994">
        <w:t xml:space="preserve">при </w:t>
      </w:r>
      <w:r w:rsidRPr="00971994">
        <w:rPr>
          <w:bCs/>
        </w:rPr>
        <w:t xml:space="preserve">формировании </w:t>
      </w:r>
      <w:r w:rsidRPr="00971994">
        <w:t xml:space="preserve">единого сельскохозяйственного налога </w:t>
      </w:r>
      <w:r w:rsidRPr="00971994">
        <w:rPr>
          <w:bCs/>
        </w:rPr>
        <w:t>на 202</w:t>
      </w:r>
      <w:r w:rsidR="008A0D87">
        <w:rPr>
          <w:bCs/>
        </w:rPr>
        <w:t>5</w:t>
      </w:r>
      <w:r w:rsidRPr="00971994">
        <w:rPr>
          <w:bCs/>
        </w:rPr>
        <w:t xml:space="preserve"> - 202</w:t>
      </w:r>
      <w:r w:rsidR="008A0D87">
        <w:rPr>
          <w:bCs/>
        </w:rPr>
        <w:t>7</w:t>
      </w:r>
      <w:r w:rsidRPr="00971994">
        <w:rPr>
          <w:bCs/>
        </w:rPr>
        <w:t xml:space="preserve"> годы принят</w:t>
      </w:r>
      <w:r w:rsidRPr="00971994">
        <w:t xml:space="preserve"> отчет 5-ЕСХН межрайонной инспекции Федеральной налоговой службы России № 21 по Ростовской области, с учетом индекса потребительских цен (ИПЦ)</w:t>
      </w:r>
      <w:r w:rsidR="004378EB">
        <w:t xml:space="preserve"> и темпа роста</w:t>
      </w:r>
      <w:r w:rsidRPr="00971994">
        <w:t>.</w:t>
      </w:r>
    </w:p>
    <w:p w:rsidR="00971994" w:rsidRPr="00971994" w:rsidRDefault="00971994" w:rsidP="00971994">
      <w:pPr>
        <w:ind w:firstLine="709"/>
        <w:jc w:val="both"/>
      </w:pPr>
      <w:r w:rsidRPr="00971994">
        <w:t>При расчете оценки налогового потенциала на 202</w:t>
      </w:r>
      <w:r w:rsidR="008A0D87">
        <w:t>5</w:t>
      </w:r>
      <w:r w:rsidRPr="00971994">
        <w:t xml:space="preserve"> - 202</w:t>
      </w:r>
      <w:r w:rsidR="008A0D87">
        <w:t>7</w:t>
      </w:r>
      <w:r w:rsidRPr="00971994">
        <w:t xml:space="preserve"> годы по единому сельскохозяйственному налогу применял</w:t>
      </w:r>
      <w:r w:rsidR="00CE20FA">
        <w:t>ась</w:t>
      </w:r>
      <w:r w:rsidRPr="00971994">
        <w:t xml:space="preserve"> средняя репрезентативная </w:t>
      </w:r>
      <w:r w:rsidRPr="00971994">
        <w:lastRenderedPageBreak/>
        <w:t>налоговая ставка, фактически сложившаяся по налоговой отчетности за три последних отчетных года.</w:t>
      </w:r>
    </w:p>
    <w:p w:rsidR="00971994" w:rsidRPr="00971994" w:rsidRDefault="00971994" w:rsidP="00971994">
      <w:pPr>
        <w:ind w:firstLine="709"/>
        <w:jc w:val="both"/>
        <w:rPr>
          <w:b/>
          <w:i/>
        </w:rPr>
      </w:pPr>
    </w:p>
    <w:p w:rsidR="00971994" w:rsidRPr="00971994" w:rsidRDefault="00971994" w:rsidP="005439EF">
      <w:pPr>
        <w:jc w:val="center"/>
        <w:rPr>
          <w:b/>
          <w:i/>
        </w:rPr>
      </w:pPr>
      <w:r w:rsidRPr="00971994">
        <w:rPr>
          <w:b/>
          <w:i/>
        </w:rPr>
        <w:t>Налог на имущество физических лиц</w:t>
      </w:r>
    </w:p>
    <w:p w:rsidR="00971994" w:rsidRPr="00971994" w:rsidRDefault="00971994" w:rsidP="00971994">
      <w:pPr>
        <w:ind w:firstLine="709"/>
        <w:jc w:val="both"/>
        <w:rPr>
          <w:b/>
          <w:i/>
        </w:rPr>
      </w:pPr>
    </w:p>
    <w:p w:rsidR="00971994" w:rsidRPr="00971994" w:rsidRDefault="00971994" w:rsidP="00971994">
      <w:pPr>
        <w:ind w:firstLine="709"/>
        <w:jc w:val="both"/>
      </w:pPr>
      <w:r w:rsidRPr="00971994">
        <w:t>Оценка налогового потенциала по налогу на имущество физических лиц на 202</w:t>
      </w:r>
      <w:r w:rsidR="004378EB">
        <w:t>5</w:t>
      </w:r>
      <w:r w:rsidRPr="00971994">
        <w:t xml:space="preserve"> - 202</w:t>
      </w:r>
      <w:r w:rsidR="004378EB">
        <w:t>7</w:t>
      </w:r>
      <w:r w:rsidRPr="00971994">
        <w:t xml:space="preserve"> годы произведена исходя из кадастровой стоимости объектов налогообложения.</w:t>
      </w:r>
    </w:p>
    <w:p w:rsidR="00971994" w:rsidRPr="00971994" w:rsidRDefault="00971994" w:rsidP="00971994">
      <w:pPr>
        <w:ind w:firstLine="709"/>
        <w:jc w:val="both"/>
      </w:pPr>
      <w:r w:rsidRPr="00971994">
        <w:t>Расчет произведен по каждой группе объектов налогообложения, исходя из размеров налоговых ставок, установленных решением Собрания депутатов Туриловского сельского поселения от 30.10.2017 № 71 «О налоге на имущество физических лиц».</w:t>
      </w:r>
    </w:p>
    <w:p w:rsidR="00971994" w:rsidRPr="00971994" w:rsidRDefault="00971994" w:rsidP="00971994">
      <w:pPr>
        <w:ind w:firstLine="709"/>
        <w:jc w:val="both"/>
      </w:pPr>
      <w:r w:rsidRPr="00971994">
        <w:t>Поступление налога на имущество физических лиц в бюджет Туриловского сельского поселения Миллеровского района на 202</w:t>
      </w:r>
      <w:r w:rsidR="004378EB">
        <w:t>5</w:t>
      </w:r>
      <w:r w:rsidRPr="00971994">
        <w:t xml:space="preserve"> - 202</w:t>
      </w:r>
      <w:r w:rsidR="004378EB">
        <w:t>7</w:t>
      </w:r>
      <w:r w:rsidRPr="00971994">
        <w:t xml:space="preserve"> годы прогнозируется в сумме </w:t>
      </w:r>
      <w:r w:rsidR="004378EB">
        <w:t>93,6</w:t>
      </w:r>
      <w:r w:rsidRPr="00971994">
        <w:t xml:space="preserve"> тыс. рублей по всем годам. </w:t>
      </w:r>
    </w:p>
    <w:p w:rsidR="00971994" w:rsidRPr="00971994" w:rsidRDefault="00971994" w:rsidP="00971994">
      <w:pPr>
        <w:ind w:firstLine="709"/>
        <w:jc w:val="both"/>
      </w:pPr>
    </w:p>
    <w:p w:rsidR="00971994" w:rsidRPr="00971994" w:rsidRDefault="00971994" w:rsidP="005439EF">
      <w:pPr>
        <w:jc w:val="center"/>
        <w:rPr>
          <w:b/>
          <w:i/>
        </w:rPr>
      </w:pPr>
      <w:r w:rsidRPr="00403745">
        <w:rPr>
          <w:b/>
          <w:i/>
        </w:rPr>
        <w:t>Земельный налог</w:t>
      </w:r>
    </w:p>
    <w:p w:rsidR="00971994" w:rsidRPr="00971994" w:rsidRDefault="00971994" w:rsidP="00971994">
      <w:pPr>
        <w:ind w:firstLine="709"/>
        <w:jc w:val="both"/>
        <w:rPr>
          <w:b/>
          <w:i/>
        </w:rPr>
      </w:pPr>
    </w:p>
    <w:p w:rsidR="00971994" w:rsidRPr="00971994" w:rsidRDefault="00971994" w:rsidP="00971994">
      <w:pPr>
        <w:ind w:firstLine="709"/>
        <w:jc w:val="both"/>
      </w:pPr>
      <w:r w:rsidRPr="00971994">
        <w:t>Оценка налогового потенциала по земельному налогу на 202</w:t>
      </w:r>
      <w:r w:rsidR="004378EB">
        <w:t>5</w:t>
      </w:r>
      <w:r w:rsidRPr="00971994">
        <w:t xml:space="preserve"> год и на плановый период 202</w:t>
      </w:r>
      <w:r w:rsidR="004378EB">
        <w:t>6</w:t>
      </w:r>
      <w:r w:rsidRPr="00971994">
        <w:t xml:space="preserve"> и 202</w:t>
      </w:r>
      <w:r w:rsidR="004378EB">
        <w:t>7</w:t>
      </w:r>
      <w:r w:rsidRPr="00971994">
        <w:t xml:space="preserve"> годов произведена методом прямого счета и основана на следующих показателях:</w:t>
      </w:r>
    </w:p>
    <w:p w:rsidR="00971994" w:rsidRPr="00971994" w:rsidRDefault="00971994" w:rsidP="00971994">
      <w:pPr>
        <w:ind w:firstLine="709"/>
        <w:jc w:val="both"/>
      </w:pPr>
      <w:r w:rsidRPr="00971994">
        <w:t>- кадастровая стоимость земельных участков, указанных в подпункте 1 пункта 2 решения Собрания депутатов Туриловского сельского поселения от 2</w:t>
      </w:r>
      <w:r w:rsidR="00403745">
        <w:t>7</w:t>
      </w:r>
      <w:r w:rsidRPr="00971994">
        <w:t>.1</w:t>
      </w:r>
      <w:r w:rsidR="00403745">
        <w:t>0</w:t>
      </w:r>
      <w:r w:rsidRPr="00971994">
        <w:t>.20</w:t>
      </w:r>
      <w:r w:rsidR="00403745">
        <w:t>22  № 68</w:t>
      </w:r>
      <w:r w:rsidRPr="00971994">
        <w:t xml:space="preserve"> «О земельном налоге»;</w:t>
      </w:r>
    </w:p>
    <w:p w:rsidR="00971994" w:rsidRPr="00971994" w:rsidRDefault="00971994" w:rsidP="00971994">
      <w:pPr>
        <w:ind w:firstLine="709"/>
        <w:jc w:val="both"/>
      </w:pPr>
      <w:r>
        <w:t>-</w:t>
      </w:r>
      <w:r w:rsidRPr="00971994">
        <w:t xml:space="preserve"> кадастровая стоимость земельных участков, указанных в подпункте 2 пункта 2 решения Собрания депутатов Туриловского сельского поселения от  2</w:t>
      </w:r>
      <w:r w:rsidR="00403745">
        <w:t>7</w:t>
      </w:r>
      <w:r w:rsidRPr="00971994">
        <w:t>.1</w:t>
      </w:r>
      <w:r w:rsidR="00403745">
        <w:t>0</w:t>
      </w:r>
      <w:r w:rsidRPr="00971994">
        <w:t>.20</w:t>
      </w:r>
      <w:r w:rsidR="00403745">
        <w:t>22</w:t>
      </w:r>
      <w:r w:rsidRPr="00971994">
        <w:t xml:space="preserve">   №  </w:t>
      </w:r>
      <w:r w:rsidR="00403745">
        <w:t>68</w:t>
      </w:r>
      <w:r w:rsidRPr="00971994">
        <w:t xml:space="preserve"> «О земельном налоге»;</w:t>
      </w:r>
    </w:p>
    <w:p w:rsidR="00971994" w:rsidRPr="00971994" w:rsidRDefault="00971994" w:rsidP="00971994">
      <w:pPr>
        <w:ind w:firstLine="709"/>
        <w:jc w:val="both"/>
      </w:pPr>
      <w:r w:rsidRPr="00971994">
        <w:t xml:space="preserve">- ставки земельного налога отдельных категорий земельных участков в соответствии с решением Собрания депутатов Туриловского сельского поселения от </w:t>
      </w:r>
      <w:r w:rsidR="00403745">
        <w:t>27</w:t>
      </w:r>
      <w:r w:rsidRPr="00971994">
        <w:t>.1</w:t>
      </w:r>
      <w:r w:rsidR="00403745">
        <w:t>0</w:t>
      </w:r>
      <w:r w:rsidRPr="00971994">
        <w:t>.20</w:t>
      </w:r>
      <w:r w:rsidR="00403745">
        <w:t>22</w:t>
      </w:r>
      <w:r w:rsidRPr="00971994">
        <w:t xml:space="preserve"> №</w:t>
      </w:r>
      <w:r w:rsidR="00403745">
        <w:t xml:space="preserve"> 68</w:t>
      </w:r>
      <w:r w:rsidRPr="00971994">
        <w:t xml:space="preserve"> «О земельном налоге» в размере 0,3 % и 1,5 %;</w:t>
      </w:r>
    </w:p>
    <w:p w:rsidR="00971994" w:rsidRPr="00971994" w:rsidRDefault="00971994" w:rsidP="00971994">
      <w:pPr>
        <w:ind w:firstLine="709"/>
        <w:jc w:val="both"/>
      </w:pPr>
      <w:r w:rsidRPr="00971994">
        <w:t xml:space="preserve">- площадь отдельных категорий </w:t>
      </w:r>
      <w:proofErr w:type="spellStart"/>
      <w:r w:rsidRPr="00971994">
        <w:t>льготируемых</w:t>
      </w:r>
      <w:proofErr w:type="spellEnd"/>
      <w:r w:rsidRPr="00971994">
        <w:t xml:space="preserve"> земельных участков в соответствии со статьей 395 Налогового кодекса Российской Федерации, находящихся в собственности, владении или пользовании юридических лиц, по оценке межрайонной инспекции Федеральной налоговой службы № 21 по Ростовской области;</w:t>
      </w:r>
    </w:p>
    <w:p w:rsidR="00971994" w:rsidRPr="00971994" w:rsidRDefault="00971994" w:rsidP="00971994">
      <w:pPr>
        <w:ind w:firstLine="709"/>
        <w:jc w:val="both"/>
      </w:pPr>
      <w:r w:rsidRPr="00971994">
        <w:t>- закрепленного бюджетным законодательством Российской Федерации за бюджетами поселений на постоянной основе норматива в размере 100 %.</w:t>
      </w:r>
    </w:p>
    <w:p w:rsidR="00971994" w:rsidRPr="00971994" w:rsidRDefault="00971994" w:rsidP="00971994">
      <w:pPr>
        <w:ind w:firstLine="709"/>
        <w:jc w:val="both"/>
      </w:pPr>
      <w:r w:rsidRPr="00971994">
        <w:t>Поступление земельного налога в бюджет Туриловского сельского поселения Миллеровского района на 202</w:t>
      </w:r>
      <w:r w:rsidR="004378EB">
        <w:t>5</w:t>
      </w:r>
      <w:r w:rsidRPr="00971994">
        <w:t xml:space="preserve"> – 202</w:t>
      </w:r>
      <w:r w:rsidR="004378EB">
        <w:t>7</w:t>
      </w:r>
      <w:r w:rsidRPr="00971994">
        <w:t xml:space="preserve"> годы прогнозируется на 202</w:t>
      </w:r>
      <w:r w:rsidR="004378EB">
        <w:t>5</w:t>
      </w:r>
      <w:r w:rsidRPr="00971994">
        <w:t xml:space="preserve"> год в сумме </w:t>
      </w:r>
      <w:r w:rsidR="004378EB">
        <w:t>4 583,2</w:t>
      </w:r>
      <w:r w:rsidRPr="00971994">
        <w:t xml:space="preserve"> тыс. рублей и на плановый период 202</w:t>
      </w:r>
      <w:r w:rsidR="004378EB">
        <w:t>6</w:t>
      </w:r>
      <w:r w:rsidRPr="00971994">
        <w:t xml:space="preserve"> и 202</w:t>
      </w:r>
      <w:r w:rsidR="004378EB">
        <w:t>7</w:t>
      </w:r>
      <w:r w:rsidRPr="00971994">
        <w:t xml:space="preserve"> годов в сумме </w:t>
      </w:r>
      <w:r w:rsidR="004378EB">
        <w:t>4 790,7</w:t>
      </w:r>
      <w:r w:rsidRPr="00971994">
        <w:t xml:space="preserve"> тыс. рублей и </w:t>
      </w:r>
      <w:r w:rsidR="004378EB">
        <w:t>5 018,9</w:t>
      </w:r>
      <w:r w:rsidRPr="00971994">
        <w:t xml:space="preserve"> тыс. рублей соответственно.</w:t>
      </w:r>
    </w:p>
    <w:p w:rsidR="00AF0E95" w:rsidRDefault="00AF0E95">
      <w:pPr>
        <w:ind w:firstLine="709"/>
        <w:jc w:val="both"/>
      </w:pPr>
    </w:p>
    <w:p w:rsidR="000B2864" w:rsidRDefault="000B2864" w:rsidP="005439EF">
      <w:pPr>
        <w:jc w:val="center"/>
        <w:rPr>
          <w:b/>
          <w:i/>
        </w:rPr>
      </w:pPr>
    </w:p>
    <w:p w:rsidR="000B2864" w:rsidRDefault="000B2864" w:rsidP="005439EF">
      <w:pPr>
        <w:jc w:val="center"/>
        <w:rPr>
          <w:b/>
          <w:i/>
        </w:rPr>
      </w:pPr>
    </w:p>
    <w:p w:rsidR="00AF0E95" w:rsidRDefault="00C60CE9" w:rsidP="005439EF">
      <w:pPr>
        <w:jc w:val="center"/>
        <w:rPr>
          <w:b/>
          <w:i/>
        </w:rPr>
      </w:pPr>
      <w:r>
        <w:rPr>
          <w:b/>
          <w:i/>
        </w:rPr>
        <w:lastRenderedPageBreak/>
        <w:t>Государственная пошлина</w:t>
      </w:r>
    </w:p>
    <w:p w:rsidR="00AF0E95" w:rsidRDefault="00AF0E95">
      <w:pPr>
        <w:ind w:firstLine="709"/>
        <w:jc w:val="both"/>
      </w:pPr>
    </w:p>
    <w:p w:rsidR="00971994" w:rsidRPr="00971994" w:rsidRDefault="00971994" w:rsidP="00971994">
      <w:pPr>
        <w:ind w:firstLine="709"/>
        <w:jc w:val="both"/>
        <w:rPr>
          <w:snapToGrid w:val="0"/>
          <w:color w:val="auto"/>
        </w:rPr>
      </w:pPr>
      <w:r w:rsidRPr="00971994">
        <w:rPr>
          <w:snapToGrid w:val="0"/>
          <w:color w:val="auto"/>
        </w:rPr>
        <w:t>Объем поступлений в бюджет Туриловского сельского поселения Миллеровского района государственной пошлины в 202</w:t>
      </w:r>
      <w:r w:rsidR="007D0DA6">
        <w:rPr>
          <w:snapToGrid w:val="0"/>
          <w:color w:val="auto"/>
        </w:rPr>
        <w:t>5</w:t>
      </w:r>
      <w:r w:rsidRPr="00971994">
        <w:rPr>
          <w:snapToGrid w:val="0"/>
          <w:color w:val="auto"/>
        </w:rPr>
        <w:t xml:space="preserve"> году прогнозируется в сумме </w:t>
      </w:r>
      <w:r w:rsidR="007D0DA6">
        <w:rPr>
          <w:snapToGrid w:val="0"/>
          <w:color w:val="auto"/>
        </w:rPr>
        <w:t>6,4</w:t>
      </w:r>
      <w:r w:rsidRPr="00971994">
        <w:rPr>
          <w:snapToGrid w:val="0"/>
          <w:color w:val="auto"/>
        </w:rPr>
        <w:t xml:space="preserve"> тыс.  рублей.</w:t>
      </w:r>
    </w:p>
    <w:p w:rsidR="00971994" w:rsidRPr="00971994" w:rsidRDefault="00971994" w:rsidP="00971994">
      <w:pPr>
        <w:autoSpaceDE w:val="0"/>
        <w:autoSpaceDN w:val="0"/>
        <w:adjustRightInd w:val="0"/>
        <w:ind w:firstLine="709"/>
        <w:jc w:val="both"/>
        <w:rPr>
          <w:rFonts w:cs="Arial"/>
          <w:color w:val="auto"/>
        </w:rPr>
      </w:pPr>
      <w:r w:rsidRPr="00971994">
        <w:rPr>
          <w:rFonts w:cs="Arial"/>
          <w:color w:val="auto"/>
        </w:rPr>
        <w:t>Поступление государственной пошлины на 202</w:t>
      </w:r>
      <w:r w:rsidR="007D0DA6">
        <w:rPr>
          <w:rFonts w:cs="Arial"/>
          <w:color w:val="auto"/>
        </w:rPr>
        <w:t>6</w:t>
      </w:r>
      <w:r w:rsidRPr="00971994">
        <w:rPr>
          <w:rFonts w:cs="Arial"/>
          <w:color w:val="auto"/>
        </w:rPr>
        <w:t xml:space="preserve"> и 202</w:t>
      </w:r>
      <w:r w:rsidR="007D0DA6">
        <w:rPr>
          <w:rFonts w:cs="Arial"/>
          <w:color w:val="auto"/>
        </w:rPr>
        <w:t>7</w:t>
      </w:r>
      <w:r w:rsidRPr="00971994">
        <w:rPr>
          <w:rFonts w:cs="Arial"/>
          <w:color w:val="auto"/>
        </w:rPr>
        <w:t xml:space="preserve"> годы прогнозируется в сумме </w:t>
      </w:r>
      <w:r>
        <w:rPr>
          <w:rFonts w:cs="Arial"/>
          <w:color w:val="auto"/>
        </w:rPr>
        <w:t>6,</w:t>
      </w:r>
      <w:r w:rsidR="007D0DA6">
        <w:rPr>
          <w:rFonts w:cs="Arial"/>
          <w:color w:val="auto"/>
        </w:rPr>
        <w:t>6</w:t>
      </w:r>
      <w:r w:rsidRPr="00971994">
        <w:rPr>
          <w:rFonts w:cs="Arial"/>
          <w:color w:val="auto"/>
        </w:rPr>
        <w:t xml:space="preserve"> тыс. рублей и 6,</w:t>
      </w:r>
      <w:r w:rsidR="007D0DA6">
        <w:rPr>
          <w:rFonts w:cs="Arial"/>
          <w:color w:val="auto"/>
        </w:rPr>
        <w:t>9</w:t>
      </w:r>
      <w:r w:rsidRPr="00971994">
        <w:rPr>
          <w:rFonts w:cs="Arial"/>
          <w:color w:val="auto"/>
        </w:rPr>
        <w:t xml:space="preserve"> тыс. рублей соответственно.</w:t>
      </w:r>
    </w:p>
    <w:p w:rsidR="00971994" w:rsidRPr="00971994" w:rsidRDefault="00971994" w:rsidP="00971994">
      <w:pPr>
        <w:autoSpaceDE w:val="0"/>
        <w:autoSpaceDN w:val="0"/>
        <w:adjustRightInd w:val="0"/>
        <w:ind w:firstLine="709"/>
        <w:jc w:val="both"/>
        <w:rPr>
          <w:rFonts w:eastAsia="Calibri"/>
          <w:color w:val="auto"/>
          <w:szCs w:val="28"/>
          <w:lang w:eastAsia="en-US"/>
        </w:rPr>
      </w:pPr>
      <w:r w:rsidRPr="00971994">
        <w:rPr>
          <w:rFonts w:cs="Arial"/>
          <w:color w:val="auto"/>
        </w:rPr>
        <w:t>Расчет доходов в виде государственной пошлины осуществлен исходя из прогнозируемого количества юридически значимых действий, законодательно установленного размера государственной пошлины. Динамика поступлений обусловлена заявительным характером оформления юридически значимых действий.</w:t>
      </w:r>
    </w:p>
    <w:p w:rsidR="00AF0E95" w:rsidRDefault="00C60CE9" w:rsidP="005439EF">
      <w:pPr>
        <w:jc w:val="center"/>
        <w:rPr>
          <w:b/>
        </w:rPr>
      </w:pPr>
      <w:r>
        <w:rPr>
          <w:b/>
        </w:rPr>
        <w:t>Неналоговые доходы</w:t>
      </w:r>
    </w:p>
    <w:p w:rsidR="00AF0E95" w:rsidRDefault="00AF0E95">
      <w:pPr>
        <w:ind w:firstLine="709"/>
        <w:jc w:val="center"/>
        <w:rPr>
          <w:b/>
        </w:rPr>
      </w:pPr>
    </w:p>
    <w:p w:rsidR="00AF0E95" w:rsidRDefault="00C60CE9" w:rsidP="00551CB1">
      <w:pPr>
        <w:jc w:val="center"/>
        <w:rPr>
          <w:b/>
          <w:i/>
        </w:rPr>
      </w:pPr>
      <w:r>
        <w:rPr>
          <w:b/>
          <w:i/>
        </w:rPr>
        <w:t>Доходы от использования имущества, находящегося в государственной и муниципальной собственности</w:t>
      </w:r>
    </w:p>
    <w:p w:rsidR="00AF0E95" w:rsidRDefault="00AF0E95">
      <w:pPr>
        <w:ind w:firstLine="709"/>
        <w:jc w:val="both"/>
      </w:pPr>
    </w:p>
    <w:p w:rsidR="00971994" w:rsidRPr="00971994" w:rsidRDefault="00971994" w:rsidP="00971994">
      <w:pPr>
        <w:autoSpaceDE w:val="0"/>
        <w:autoSpaceDN w:val="0"/>
        <w:adjustRightInd w:val="0"/>
        <w:ind w:firstLine="709"/>
        <w:jc w:val="both"/>
        <w:rPr>
          <w:rFonts w:cs="Arial"/>
          <w:color w:val="auto"/>
        </w:rPr>
      </w:pPr>
      <w:r w:rsidRPr="00971994">
        <w:rPr>
          <w:rFonts w:cs="Arial"/>
          <w:color w:val="auto"/>
        </w:rPr>
        <w:t>Доходы от использования имущества, находящегося в муниципальной собственности, подлежащие зачислению в бюджет Туриловского сельского поселения Миллеровского района, на 202</w:t>
      </w:r>
      <w:r w:rsidR="007D0DA6">
        <w:rPr>
          <w:rFonts w:cs="Arial"/>
          <w:color w:val="auto"/>
        </w:rPr>
        <w:t>5</w:t>
      </w:r>
      <w:r w:rsidRPr="00971994">
        <w:rPr>
          <w:rFonts w:cs="Arial"/>
          <w:color w:val="auto"/>
        </w:rPr>
        <w:t xml:space="preserve"> год прогнозируются в сумме </w:t>
      </w:r>
      <w:r w:rsidR="007D0DA6">
        <w:rPr>
          <w:rFonts w:cs="Arial"/>
          <w:color w:val="auto"/>
        </w:rPr>
        <w:t>257,0</w:t>
      </w:r>
      <w:r w:rsidRPr="00971994">
        <w:rPr>
          <w:rFonts w:cs="Arial"/>
          <w:color w:val="auto"/>
        </w:rPr>
        <w:t xml:space="preserve"> тыс. рублей, на 202</w:t>
      </w:r>
      <w:r w:rsidR="007D0DA6">
        <w:rPr>
          <w:rFonts w:cs="Arial"/>
          <w:color w:val="auto"/>
        </w:rPr>
        <w:t>6</w:t>
      </w:r>
      <w:r w:rsidRPr="00971994">
        <w:rPr>
          <w:rFonts w:cs="Arial"/>
          <w:color w:val="auto"/>
        </w:rPr>
        <w:t xml:space="preserve">– </w:t>
      </w:r>
      <w:r w:rsidR="007D0DA6">
        <w:rPr>
          <w:rFonts w:cs="Arial"/>
          <w:color w:val="auto"/>
        </w:rPr>
        <w:t>247,9</w:t>
      </w:r>
      <w:r w:rsidRPr="00971994">
        <w:rPr>
          <w:rFonts w:cs="Arial"/>
          <w:color w:val="auto"/>
        </w:rPr>
        <w:t xml:space="preserve"> тыс. рублей, на 202</w:t>
      </w:r>
      <w:r w:rsidR="007D0DA6">
        <w:rPr>
          <w:rFonts w:cs="Arial"/>
          <w:color w:val="auto"/>
        </w:rPr>
        <w:t>7</w:t>
      </w:r>
      <w:r w:rsidRPr="00971994">
        <w:rPr>
          <w:rFonts w:cs="Arial"/>
          <w:color w:val="auto"/>
        </w:rPr>
        <w:t xml:space="preserve"> – </w:t>
      </w:r>
      <w:r w:rsidR="007D0DA6">
        <w:rPr>
          <w:rFonts w:cs="Arial"/>
          <w:color w:val="auto"/>
        </w:rPr>
        <w:t>257,8</w:t>
      </w:r>
      <w:r w:rsidRPr="00971994">
        <w:rPr>
          <w:rFonts w:cs="Arial"/>
          <w:color w:val="auto"/>
        </w:rPr>
        <w:t xml:space="preserve"> тыс. рублей.</w:t>
      </w:r>
    </w:p>
    <w:p w:rsidR="00971994" w:rsidRPr="00971994" w:rsidRDefault="00971994" w:rsidP="00971994">
      <w:pPr>
        <w:autoSpaceDE w:val="0"/>
        <w:autoSpaceDN w:val="0"/>
        <w:adjustRightInd w:val="0"/>
        <w:ind w:firstLine="709"/>
        <w:jc w:val="both"/>
        <w:rPr>
          <w:rFonts w:cs="Arial"/>
          <w:color w:val="auto"/>
        </w:rPr>
      </w:pPr>
      <w:proofErr w:type="gramStart"/>
      <w:r w:rsidRPr="00971994">
        <w:rPr>
          <w:rFonts w:cs="Arial"/>
          <w:color w:val="auto"/>
        </w:rPr>
        <w:t>В составе доходов от использования имущества, находящегося в муниципальной собственности Туриловского сельского поселения, на 202</w:t>
      </w:r>
      <w:r w:rsidR="007D0DA6">
        <w:rPr>
          <w:rFonts w:cs="Arial"/>
          <w:color w:val="auto"/>
        </w:rPr>
        <w:t>5</w:t>
      </w:r>
      <w:r w:rsidRPr="00971994">
        <w:rPr>
          <w:rFonts w:cs="Arial"/>
          <w:color w:val="auto"/>
        </w:rPr>
        <w:t xml:space="preserve"> год и плановый период 202</w:t>
      </w:r>
      <w:r w:rsidR="007D0DA6">
        <w:rPr>
          <w:rFonts w:cs="Arial"/>
          <w:color w:val="auto"/>
        </w:rPr>
        <w:t>6</w:t>
      </w:r>
      <w:r w:rsidRPr="00971994">
        <w:rPr>
          <w:rFonts w:cs="Arial"/>
          <w:color w:val="auto"/>
        </w:rPr>
        <w:t xml:space="preserve"> – 202</w:t>
      </w:r>
      <w:r w:rsidR="007D0DA6">
        <w:rPr>
          <w:rFonts w:cs="Arial"/>
          <w:color w:val="auto"/>
        </w:rPr>
        <w:t>7</w:t>
      </w:r>
      <w:r w:rsidRPr="00971994">
        <w:rPr>
          <w:rFonts w:cs="Arial"/>
          <w:color w:val="auto"/>
        </w:rPr>
        <w:t xml:space="preserve"> годов учтены доходные источники</w:t>
      </w:r>
      <w:r w:rsidR="00922B50">
        <w:rPr>
          <w:rFonts w:cs="Arial"/>
          <w:color w:val="auto"/>
        </w:rPr>
        <w:t xml:space="preserve"> </w:t>
      </w:r>
      <w:r w:rsidRPr="00971994">
        <w:rPr>
          <w:rFonts w:cs="Arial"/>
          <w:color w:val="auto"/>
        </w:rPr>
        <w:t xml:space="preserve"> от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 на 202</w:t>
      </w:r>
      <w:r w:rsidR="007D0DA6">
        <w:rPr>
          <w:rFonts w:cs="Arial"/>
          <w:color w:val="auto"/>
        </w:rPr>
        <w:t>5</w:t>
      </w:r>
      <w:r w:rsidRPr="00971994">
        <w:rPr>
          <w:rFonts w:cs="Arial"/>
          <w:color w:val="auto"/>
        </w:rPr>
        <w:t xml:space="preserve"> год прогнозируются в сумме </w:t>
      </w:r>
      <w:r w:rsidR="007D0DA6">
        <w:rPr>
          <w:rFonts w:cs="Arial"/>
          <w:color w:val="auto"/>
        </w:rPr>
        <w:t>257,0</w:t>
      </w:r>
      <w:proofErr w:type="gramEnd"/>
      <w:r w:rsidRPr="00971994">
        <w:rPr>
          <w:rFonts w:cs="Arial"/>
          <w:color w:val="auto"/>
        </w:rPr>
        <w:t xml:space="preserve"> тыс. рублей, на 202</w:t>
      </w:r>
      <w:r w:rsidR="007D0DA6">
        <w:rPr>
          <w:rFonts w:cs="Arial"/>
          <w:color w:val="auto"/>
        </w:rPr>
        <w:t>6</w:t>
      </w:r>
      <w:r w:rsidRPr="00971994">
        <w:rPr>
          <w:rFonts w:cs="Arial"/>
          <w:color w:val="auto"/>
        </w:rPr>
        <w:t xml:space="preserve">– </w:t>
      </w:r>
      <w:r w:rsidR="007D0DA6">
        <w:rPr>
          <w:rFonts w:cs="Arial"/>
          <w:color w:val="auto"/>
        </w:rPr>
        <w:t>247,9</w:t>
      </w:r>
      <w:r w:rsidRPr="00971994">
        <w:rPr>
          <w:rFonts w:cs="Arial"/>
          <w:color w:val="auto"/>
        </w:rPr>
        <w:t xml:space="preserve"> тыс. рублей, на 202</w:t>
      </w:r>
      <w:r w:rsidR="007D0DA6">
        <w:rPr>
          <w:rFonts w:cs="Arial"/>
          <w:color w:val="auto"/>
        </w:rPr>
        <w:t>7</w:t>
      </w:r>
      <w:r w:rsidRPr="00971994">
        <w:rPr>
          <w:rFonts w:cs="Arial"/>
          <w:color w:val="auto"/>
        </w:rPr>
        <w:t xml:space="preserve"> – </w:t>
      </w:r>
      <w:r w:rsidR="007D0DA6">
        <w:rPr>
          <w:rFonts w:cs="Arial"/>
          <w:color w:val="auto"/>
        </w:rPr>
        <w:t>257,8</w:t>
      </w:r>
      <w:r w:rsidRPr="00971994">
        <w:rPr>
          <w:rFonts w:cs="Arial"/>
          <w:color w:val="auto"/>
        </w:rPr>
        <w:t xml:space="preserve"> тыс. рублей.</w:t>
      </w:r>
    </w:p>
    <w:p w:rsidR="00AF0E95" w:rsidRDefault="00AF0E95">
      <w:pPr>
        <w:ind w:firstLine="709"/>
        <w:jc w:val="center"/>
        <w:rPr>
          <w:b/>
          <w:i/>
        </w:rPr>
      </w:pPr>
    </w:p>
    <w:p w:rsidR="00AF0E95" w:rsidRDefault="00C60CE9" w:rsidP="005439EF">
      <w:pPr>
        <w:jc w:val="center"/>
        <w:rPr>
          <w:b/>
          <w:i/>
        </w:rPr>
      </w:pPr>
      <w:r>
        <w:rPr>
          <w:b/>
          <w:i/>
        </w:rPr>
        <w:t>Штрафы, санкции, возмещение ущерба</w:t>
      </w:r>
    </w:p>
    <w:p w:rsidR="00AF0E95" w:rsidRDefault="00AF0E95">
      <w:pPr>
        <w:ind w:firstLine="709"/>
        <w:jc w:val="center"/>
        <w:rPr>
          <w:b/>
          <w:i/>
        </w:rPr>
      </w:pPr>
    </w:p>
    <w:p w:rsidR="00971994" w:rsidRPr="00971994" w:rsidRDefault="00971994" w:rsidP="00971994">
      <w:pPr>
        <w:ind w:firstLine="709"/>
        <w:contextualSpacing/>
        <w:jc w:val="both"/>
        <w:rPr>
          <w:color w:val="auto"/>
        </w:rPr>
      </w:pPr>
      <w:r w:rsidRPr="00971994">
        <w:rPr>
          <w:rFonts w:cs="Arial"/>
          <w:color w:val="auto"/>
        </w:rPr>
        <w:t>Штрафы, санкции, возмещение ущерба в 202</w:t>
      </w:r>
      <w:r w:rsidR="007D0DA6">
        <w:rPr>
          <w:rFonts w:cs="Arial"/>
          <w:color w:val="auto"/>
        </w:rPr>
        <w:t>5</w:t>
      </w:r>
      <w:r w:rsidRPr="00971994">
        <w:rPr>
          <w:rFonts w:cs="Arial"/>
          <w:color w:val="auto"/>
        </w:rPr>
        <w:t xml:space="preserve"> году прогнозируются в сумме </w:t>
      </w:r>
      <w:r w:rsidR="007D0DA6">
        <w:rPr>
          <w:rFonts w:cs="Arial"/>
          <w:color w:val="auto"/>
        </w:rPr>
        <w:t>15,3</w:t>
      </w:r>
      <w:r w:rsidRPr="00971994">
        <w:rPr>
          <w:rFonts w:cs="Arial"/>
          <w:color w:val="auto"/>
        </w:rPr>
        <w:t xml:space="preserve"> тыс. рублей.</w:t>
      </w:r>
    </w:p>
    <w:p w:rsidR="00971994" w:rsidRPr="00971994" w:rsidRDefault="00971994" w:rsidP="00971994">
      <w:pPr>
        <w:ind w:firstLine="709"/>
        <w:jc w:val="both"/>
        <w:rPr>
          <w:color w:val="auto"/>
          <w:szCs w:val="28"/>
        </w:rPr>
      </w:pPr>
      <w:r w:rsidRPr="00971994">
        <w:rPr>
          <w:color w:val="auto"/>
          <w:szCs w:val="28"/>
        </w:rPr>
        <w:t>Зачисление штрафов и иных сумм принудительного изъятия осуществляется по нормативам, установленным статьей 46 Бюджетного кодекса Российской Федерации.</w:t>
      </w:r>
    </w:p>
    <w:p w:rsidR="00971994" w:rsidRPr="00971994" w:rsidRDefault="00971994" w:rsidP="00971994">
      <w:pPr>
        <w:ind w:firstLine="709"/>
        <w:jc w:val="both"/>
        <w:rPr>
          <w:color w:val="auto"/>
          <w:szCs w:val="28"/>
        </w:rPr>
      </w:pPr>
      <w:r w:rsidRPr="00971994">
        <w:rPr>
          <w:color w:val="auto"/>
          <w:szCs w:val="28"/>
        </w:rPr>
        <w:t>Размеры административных штрафов утверждены Кодексом Российской Федерации об административных правонарушениях и Областным законом от 25.10.2002 № 273-ЗС «Об административных правонарушениях».</w:t>
      </w:r>
    </w:p>
    <w:p w:rsidR="00971994" w:rsidRPr="00971994" w:rsidRDefault="00971994" w:rsidP="00971994">
      <w:pPr>
        <w:autoSpaceDE w:val="0"/>
        <w:autoSpaceDN w:val="0"/>
        <w:adjustRightInd w:val="0"/>
        <w:jc w:val="both"/>
        <w:rPr>
          <w:bCs/>
          <w:color w:val="auto"/>
          <w:szCs w:val="28"/>
        </w:rPr>
      </w:pPr>
      <w:r w:rsidRPr="00971994">
        <w:rPr>
          <w:color w:val="auto"/>
        </w:rPr>
        <w:tab/>
      </w:r>
      <w:r w:rsidRPr="00971994">
        <w:rPr>
          <w:bCs/>
          <w:color w:val="auto"/>
          <w:szCs w:val="28"/>
        </w:rPr>
        <w:t>Поступления штрафов, санкций, возмещения ущерба в 202</w:t>
      </w:r>
      <w:r w:rsidR="007D0DA6">
        <w:rPr>
          <w:bCs/>
          <w:color w:val="auto"/>
          <w:szCs w:val="28"/>
        </w:rPr>
        <w:t>6</w:t>
      </w:r>
      <w:r w:rsidRPr="00971994">
        <w:rPr>
          <w:bCs/>
          <w:color w:val="auto"/>
          <w:szCs w:val="28"/>
        </w:rPr>
        <w:t>-202</w:t>
      </w:r>
      <w:r w:rsidR="007D0DA6">
        <w:rPr>
          <w:bCs/>
          <w:color w:val="auto"/>
          <w:szCs w:val="28"/>
        </w:rPr>
        <w:t>7</w:t>
      </w:r>
      <w:r w:rsidRPr="00971994">
        <w:rPr>
          <w:bCs/>
          <w:color w:val="auto"/>
          <w:szCs w:val="28"/>
        </w:rPr>
        <w:t xml:space="preserve"> годах прогнозируются в сумме </w:t>
      </w:r>
      <w:r w:rsidR="007D0DA6">
        <w:rPr>
          <w:bCs/>
          <w:color w:val="auto"/>
          <w:szCs w:val="28"/>
        </w:rPr>
        <w:t>15,9</w:t>
      </w:r>
      <w:r w:rsidRPr="00971994">
        <w:rPr>
          <w:bCs/>
          <w:color w:val="auto"/>
          <w:szCs w:val="28"/>
        </w:rPr>
        <w:t xml:space="preserve"> тыс. рублей и </w:t>
      </w:r>
      <w:r w:rsidR="007D0DA6">
        <w:rPr>
          <w:bCs/>
          <w:color w:val="auto"/>
          <w:szCs w:val="28"/>
        </w:rPr>
        <w:t>16,5</w:t>
      </w:r>
      <w:r w:rsidRPr="00971994">
        <w:rPr>
          <w:bCs/>
          <w:color w:val="auto"/>
          <w:szCs w:val="28"/>
        </w:rPr>
        <w:t xml:space="preserve"> тыс. рублей соответственно. </w:t>
      </w:r>
    </w:p>
    <w:p w:rsidR="00AF0E95" w:rsidRDefault="00C60CE9">
      <w:pPr>
        <w:ind w:firstLine="709"/>
        <w:jc w:val="both"/>
      </w:pPr>
      <w:r>
        <w:t xml:space="preserve"> </w:t>
      </w:r>
    </w:p>
    <w:p w:rsidR="000B2864" w:rsidRDefault="000B2864">
      <w:pPr>
        <w:tabs>
          <w:tab w:val="left" w:pos="900"/>
        </w:tabs>
        <w:jc w:val="center"/>
        <w:rPr>
          <w:b/>
          <w:i/>
        </w:rPr>
      </w:pPr>
    </w:p>
    <w:p w:rsidR="00AF0E95" w:rsidRDefault="00C60CE9">
      <w:pPr>
        <w:tabs>
          <w:tab w:val="left" w:pos="900"/>
        </w:tabs>
        <w:jc w:val="center"/>
        <w:rPr>
          <w:b/>
          <w:i/>
        </w:rPr>
      </w:pPr>
      <w:r>
        <w:rPr>
          <w:b/>
          <w:i/>
        </w:rPr>
        <w:lastRenderedPageBreak/>
        <w:t>Безвозмездные поступления</w:t>
      </w:r>
    </w:p>
    <w:p w:rsidR="00AF0E95" w:rsidRDefault="00AF0E95">
      <w:pPr>
        <w:pStyle w:val="af7"/>
        <w:ind w:firstLine="709"/>
        <w:rPr>
          <w:b/>
        </w:rPr>
      </w:pPr>
    </w:p>
    <w:p w:rsidR="00AF0E95" w:rsidRDefault="00C60CE9">
      <w:pPr>
        <w:pStyle w:val="af7"/>
        <w:ind w:firstLine="709"/>
        <w:jc w:val="both"/>
      </w:pPr>
      <w:r>
        <w:t>Безвозмездные поступления предлагаются на 202</w:t>
      </w:r>
      <w:r w:rsidR="007D0DA6">
        <w:t>5</w:t>
      </w:r>
      <w:r>
        <w:t xml:space="preserve"> год в объеме </w:t>
      </w:r>
      <w:r w:rsidR="007D0DA6">
        <w:t>4 610,9</w:t>
      </w:r>
      <w:r>
        <w:t xml:space="preserve"> </w:t>
      </w:r>
      <w:r w:rsidR="00971994">
        <w:t>тыс.</w:t>
      </w:r>
      <w:r>
        <w:t xml:space="preserve"> рублей, на 202</w:t>
      </w:r>
      <w:r w:rsidR="007D0DA6">
        <w:t>6</w:t>
      </w:r>
      <w:r>
        <w:t xml:space="preserve"> </w:t>
      </w:r>
      <w:r w:rsidR="00CC2C5D">
        <w:t xml:space="preserve">и 2027 годы - </w:t>
      </w:r>
      <w:r>
        <w:t xml:space="preserve"> </w:t>
      </w:r>
      <w:r w:rsidR="007D0DA6">
        <w:t>3 760,9</w:t>
      </w:r>
      <w:r w:rsidR="00971994">
        <w:t xml:space="preserve"> тыс.</w:t>
      </w:r>
      <w:r>
        <w:t xml:space="preserve"> рублей</w:t>
      </w:r>
      <w:r w:rsidR="00CC2C5D">
        <w:t xml:space="preserve"> и </w:t>
      </w:r>
      <w:r w:rsidR="007D0DA6">
        <w:t>0,2</w:t>
      </w:r>
      <w:r w:rsidR="00971994">
        <w:t xml:space="preserve"> тыс. рублей</w:t>
      </w:r>
      <w:r w:rsidR="00CC2C5D">
        <w:t xml:space="preserve"> соответственно</w:t>
      </w:r>
      <w:r w:rsidR="00971994">
        <w:t>.</w:t>
      </w:r>
      <w:r>
        <w:t xml:space="preserve"> </w:t>
      </w:r>
    </w:p>
    <w:p w:rsidR="007D0DA6" w:rsidRDefault="00C60CE9" w:rsidP="00760159">
      <w:pPr>
        <w:pStyle w:val="af7"/>
        <w:ind w:firstLine="709"/>
        <w:jc w:val="both"/>
      </w:pPr>
      <w:r>
        <w:t xml:space="preserve">Дотация на выравнивание бюджетной обеспеченности </w:t>
      </w:r>
      <w:r w:rsidR="007D0DA6">
        <w:t xml:space="preserve">на 2025 год </w:t>
      </w:r>
      <w:r w:rsidR="00CC2C5D">
        <w:t>предусмотрена в объеме 3 984,1 тыс. рублей, на 2026 год – 3 585,7 тыс. рублей</w:t>
      </w:r>
      <w:r w:rsidR="007D0DA6">
        <w:t>.</w:t>
      </w:r>
    </w:p>
    <w:p w:rsidR="00AF0E95" w:rsidRDefault="00CC2C5D" w:rsidP="00CC2C5D">
      <w:pPr>
        <w:pStyle w:val="af7"/>
        <w:ind w:firstLine="709"/>
        <w:jc w:val="both"/>
      </w:pPr>
      <w:r>
        <w:t>Дотация на поддержку мер по обеспечению сбалансированности бюджетов на 2025 год запланирована в объеме 466,3 тыс. рублей.</w:t>
      </w:r>
    </w:p>
    <w:p w:rsidR="00CC2C5D" w:rsidRDefault="00CC2C5D" w:rsidP="00CC2C5D">
      <w:pPr>
        <w:pStyle w:val="af7"/>
        <w:ind w:firstLine="709"/>
        <w:jc w:val="both"/>
      </w:pPr>
      <w:r>
        <w:t>Субвенции из областного бюджета предусмотрены на 2025 год в объеме 160,5 тыс. рублей, на 2026 год – 175,2 тыс. рублей, на 2027 год – 0,2 тыс. рублей.</w:t>
      </w:r>
    </w:p>
    <w:p w:rsidR="00CC2C5D" w:rsidRPr="00E8522F" w:rsidRDefault="00CC2C5D" w:rsidP="00CC2C5D">
      <w:pPr>
        <w:pStyle w:val="af7"/>
        <w:ind w:firstLine="709"/>
        <w:jc w:val="both"/>
        <w:rPr>
          <w:rFonts w:asciiTheme="majorHAnsi" w:hAnsiTheme="majorHAnsi"/>
          <w:b/>
          <w:szCs w:val="28"/>
        </w:rPr>
      </w:pPr>
    </w:p>
    <w:p w:rsidR="00E8522F" w:rsidRDefault="00C60CE9">
      <w:pPr>
        <w:jc w:val="center"/>
        <w:rPr>
          <w:b/>
          <w:szCs w:val="28"/>
        </w:rPr>
      </w:pPr>
      <w:r w:rsidRPr="00551CB1">
        <w:rPr>
          <w:b/>
          <w:szCs w:val="28"/>
        </w:rPr>
        <w:t>IV. Расходы бюджета</w:t>
      </w:r>
      <w:r w:rsidR="00785490" w:rsidRPr="00551CB1">
        <w:rPr>
          <w:b/>
          <w:szCs w:val="28"/>
        </w:rPr>
        <w:t xml:space="preserve"> Туриловского сельского поселения </w:t>
      </w:r>
    </w:p>
    <w:p w:rsidR="00AF0E95" w:rsidRPr="00551CB1" w:rsidRDefault="00785490">
      <w:pPr>
        <w:jc w:val="center"/>
        <w:rPr>
          <w:b/>
          <w:szCs w:val="28"/>
        </w:rPr>
      </w:pPr>
      <w:r w:rsidRPr="00551CB1">
        <w:rPr>
          <w:b/>
          <w:szCs w:val="28"/>
        </w:rPr>
        <w:t>Миллеровского района</w:t>
      </w:r>
      <w:r w:rsidR="00C60CE9" w:rsidRPr="00551CB1">
        <w:rPr>
          <w:b/>
          <w:szCs w:val="28"/>
        </w:rPr>
        <w:t xml:space="preserve"> на 202</w:t>
      </w:r>
      <w:r w:rsidR="007D0DA6" w:rsidRPr="00551CB1">
        <w:rPr>
          <w:b/>
          <w:szCs w:val="28"/>
        </w:rPr>
        <w:t>5</w:t>
      </w:r>
      <w:r w:rsidR="00C60CE9" w:rsidRPr="00551CB1">
        <w:rPr>
          <w:b/>
          <w:szCs w:val="28"/>
        </w:rPr>
        <w:t xml:space="preserve"> год и </w:t>
      </w:r>
    </w:p>
    <w:p w:rsidR="00AF0E95" w:rsidRPr="00551CB1" w:rsidRDefault="00C60CE9">
      <w:pPr>
        <w:jc w:val="center"/>
        <w:rPr>
          <w:b/>
          <w:szCs w:val="28"/>
        </w:rPr>
      </w:pPr>
      <w:r w:rsidRPr="00551CB1">
        <w:rPr>
          <w:b/>
          <w:szCs w:val="28"/>
        </w:rPr>
        <w:t>на плановый период 202</w:t>
      </w:r>
      <w:r w:rsidR="007D0DA6" w:rsidRPr="00551CB1">
        <w:rPr>
          <w:b/>
          <w:szCs w:val="28"/>
        </w:rPr>
        <w:t>6</w:t>
      </w:r>
      <w:r w:rsidRPr="00551CB1">
        <w:rPr>
          <w:b/>
          <w:szCs w:val="28"/>
        </w:rPr>
        <w:t xml:space="preserve"> и 202</w:t>
      </w:r>
      <w:r w:rsidR="007D0DA6" w:rsidRPr="00551CB1">
        <w:rPr>
          <w:b/>
          <w:szCs w:val="28"/>
        </w:rPr>
        <w:t>7</w:t>
      </w:r>
      <w:r w:rsidRPr="00551CB1">
        <w:rPr>
          <w:b/>
          <w:szCs w:val="28"/>
        </w:rPr>
        <w:t xml:space="preserve"> годов</w:t>
      </w:r>
    </w:p>
    <w:p w:rsidR="00AF0E95" w:rsidRPr="00551CB1" w:rsidRDefault="00AF0E95">
      <w:pPr>
        <w:rPr>
          <w:szCs w:val="28"/>
          <w:highlight w:val="yellow"/>
        </w:rPr>
      </w:pPr>
    </w:p>
    <w:p w:rsidR="00AF0E95" w:rsidRPr="00551CB1" w:rsidRDefault="00C60CE9">
      <w:pPr>
        <w:jc w:val="center"/>
        <w:rPr>
          <w:b/>
          <w:szCs w:val="28"/>
        </w:rPr>
      </w:pPr>
      <w:r w:rsidRPr="00551CB1">
        <w:rPr>
          <w:b/>
          <w:szCs w:val="28"/>
        </w:rPr>
        <w:t>Особенности формирования расходов</w:t>
      </w:r>
    </w:p>
    <w:p w:rsidR="00785490" w:rsidRPr="00551CB1" w:rsidRDefault="00785490">
      <w:pPr>
        <w:jc w:val="center"/>
        <w:rPr>
          <w:b/>
          <w:szCs w:val="28"/>
        </w:rPr>
      </w:pPr>
      <w:r w:rsidRPr="00551CB1">
        <w:rPr>
          <w:b/>
          <w:szCs w:val="28"/>
        </w:rPr>
        <w:t>б</w:t>
      </w:r>
      <w:r w:rsidR="00C60CE9" w:rsidRPr="00551CB1">
        <w:rPr>
          <w:b/>
          <w:szCs w:val="28"/>
        </w:rPr>
        <w:t>юджета</w:t>
      </w:r>
      <w:r w:rsidRPr="00551CB1">
        <w:rPr>
          <w:b/>
          <w:szCs w:val="28"/>
        </w:rPr>
        <w:t xml:space="preserve"> Туриловского сельского поселения </w:t>
      </w:r>
    </w:p>
    <w:p w:rsidR="00AF0E95" w:rsidRPr="00551CB1" w:rsidRDefault="00785490">
      <w:pPr>
        <w:jc w:val="center"/>
        <w:rPr>
          <w:b/>
          <w:szCs w:val="28"/>
        </w:rPr>
      </w:pPr>
      <w:r w:rsidRPr="00551CB1">
        <w:rPr>
          <w:b/>
          <w:szCs w:val="28"/>
        </w:rPr>
        <w:t>Миллеровского района</w:t>
      </w:r>
      <w:r w:rsidR="00C60CE9" w:rsidRPr="00551CB1">
        <w:rPr>
          <w:b/>
          <w:szCs w:val="28"/>
        </w:rPr>
        <w:t xml:space="preserve"> на 202</w:t>
      </w:r>
      <w:r w:rsidR="00581EE3" w:rsidRPr="00551CB1">
        <w:rPr>
          <w:b/>
          <w:szCs w:val="28"/>
        </w:rPr>
        <w:t>5</w:t>
      </w:r>
      <w:r w:rsidR="00C60CE9" w:rsidRPr="00551CB1">
        <w:rPr>
          <w:b/>
          <w:szCs w:val="28"/>
        </w:rPr>
        <w:t xml:space="preserve"> – 202</w:t>
      </w:r>
      <w:r w:rsidR="00581EE3" w:rsidRPr="00551CB1">
        <w:rPr>
          <w:b/>
          <w:szCs w:val="28"/>
        </w:rPr>
        <w:t>7</w:t>
      </w:r>
      <w:r w:rsidR="00C60CE9" w:rsidRPr="00551CB1">
        <w:rPr>
          <w:b/>
          <w:szCs w:val="28"/>
        </w:rPr>
        <w:t xml:space="preserve"> годы</w:t>
      </w:r>
    </w:p>
    <w:p w:rsidR="00AF0E95" w:rsidRDefault="00AF0E95">
      <w:pPr>
        <w:jc w:val="center"/>
        <w:rPr>
          <w:b/>
        </w:rPr>
      </w:pPr>
    </w:p>
    <w:p w:rsidR="00581EE3" w:rsidRDefault="00581EE3">
      <w:pPr>
        <w:widowControl w:val="0"/>
        <w:ind w:firstLine="709"/>
        <w:jc w:val="both"/>
      </w:pPr>
      <w:r>
        <w:t>Главной целью бюджетной политики остается сохранение стабильности бюджетной системы в целях выполнения обязательств перед гражданами, повышения качества жизни, развития социальной сферы и инфраструктуры.</w:t>
      </w:r>
    </w:p>
    <w:p w:rsidR="00581EE3" w:rsidRDefault="00581EE3">
      <w:pPr>
        <w:widowControl w:val="0"/>
        <w:ind w:firstLine="709"/>
        <w:jc w:val="both"/>
      </w:pPr>
      <w:r>
        <w:t>В целях решения первоочередных задач бюджетной политики Туриловского сельского поселения продолжится применение механизмов эффективного расходования бюджетных средств, оптимизации и переформатирования расходов бюджета Туриловского сельского поселения Миллеровского района.</w:t>
      </w:r>
    </w:p>
    <w:p w:rsidR="00AF0E95" w:rsidRDefault="00C60CE9">
      <w:pPr>
        <w:ind w:firstLine="709"/>
        <w:jc w:val="both"/>
      </w:pPr>
      <w:r>
        <w:t xml:space="preserve">Формирование расходов бюджета </w:t>
      </w:r>
      <w:r w:rsidR="00785490">
        <w:t xml:space="preserve">Туриловского сельского поселения Миллеровского района </w:t>
      </w:r>
      <w:r>
        <w:t>на 202</w:t>
      </w:r>
      <w:r w:rsidR="00581EE3">
        <w:t>5-2027</w:t>
      </w:r>
      <w:r>
        <w:t xml:space="preserve"> годы осуществлялось на основе Методики и порядка планирования бюджетных ассигнований бюджета</w:t>
      </w:r>
      <w:r w:rsidR="00785490">
        <w:t xml:space="preserve"> Туриловского сельского поселения Миллеровского района</w:t>
      </w:r>
      <w:r>
        <w:t xml:space="preserve">. </w:t>
      </w:r>
    </w:p>
    <w:p w:rsidR="00AF0E95" w:rsidRDefault="00C60CE9">
      <w:pPr>
        <w:ind w:firstLine="709"/>
        <w:jc w:val="both"/>
      </w:pPr>
      <w:r>
        <w:t xml:space="preserve">Показатели расходов бюджета </w:t>
      </w:r>
      <w:r w:rsidR="00785490">
        <w:t xml:space="preserve">Туриловского сельского поселения Миллеровского района </w:t>
      </w:r>
      <w:r>
        <w:t>на 202</w:t>
      </w:r>
      <w:r w:rsidR="00581EE3">
        <w:t>5</w:t>
      </w:r>
      <w:r>
        <w:t>-202</w:t>
      </w:r>
      <w:r w:rsidR="00581EE3">
        <w:t>7</w:t>
      </w:r>
      <w:r>
        <w:t xml:space="preserve"> годы сформированы с учетом следующих особенностей.</w:t>
      </w:r>
    </w:p>
    <w:p w:rsidR="00AF0E95" w:rsidRDefault="00C60CE9" w:rsidP="00785490">
      <w:pPr>
        <w:ind w:firstLine="709"/>
        <w:jc w:val="both"/>
      </w:pPr>
      <w:proofErr w:type="gramStart"/>
      <w:r>
        <w:t>Исходными данными для расчета расходов на 202</w:t>
      </w:r>
      <w:r w:rsidR="00581EE3">
        <w:t>5</w:t>
      </w:r>
      <w:r>
        <w:t xml:space="preserve"> и 202</w:t>
      </w:r>
      <w:r w:rsidR="00581EE3">
        <w:t>6</w:t>
      </w:r>
      <w:r>
        <w:t xml:space="preserve"> годы приняты бюджетные ассигнования, утвержденные </w:t>
      </w:r>
      <w:r w:rsidR="00785490">
        <w:t xml:space="preserve">решением Собрания депутатов Туриловского сельского поселения от </w:t>
      </w:r>
      <w:r w:rsidR="00785490" w:rsidRPr="00E8522F">
        <w:t>2</w:t>
      </w:r>
      <w:r w:rsidR="00E8522F" w:rsidRPr="00E8522F">
        <w:t>2</w:t>
      </w:r>
      <w:r w:rsidR="00785490" w:rsidRPr="00E8522F">
        <w:t>.12.202</w:t>
      </w:r>
      <w:r w:rsidR="00E8522F" w:rsidRPr="00E8522F">
        <w:t xml:space="preserve">3 № </w:t>
      </w:r>
      <w:r w:rsidR="00E8522F">
        <w:t>127</w:t>
      </w:r>
      <w:r>
        <w:t xml:space="preserve"> «</w:t>
      </w:r>
      <w:r w:rsidR="00785490" w:rsidRPr="00785490">
        <w:t>О бюджете Туриловского сельского</w:t>
      </w:r>
      <w:r w:rsidR="00785490">
        <w:t xml:space="preserve"> </w:t>
      </w:r>
      <w:r w:rsidR="00785490" w:rsidRPr="00785490">
        <w:t>поселения Миллеровского района на 202</w:t>
      </w:r>
      <w:r w:rsidR="00581EE3">
        <w:t>4</w:t>
      </w:r>
      <w:r w:rsidR="00785490" w:rsidRPr="00785490">
        <w:t xml:space="preserve"> год</w:t>
      </w:r>
      <w:r w:rsidR="00785490">
        <w:t xml:space="preserve"> </w:t>
      </w:r>
      <w:r w:rsidR="00785490" w:rsidRPr="00785490">
        <w:t>и на плановый период 202</w:t>
      </w:r>
      <w:r w:rsidR="00581EE3">
        <w:t>5 и 2026</w:t>
      </w:r>
      <w:r w:rsidR="00785490" w:rsidRPr="00785490">
        <w:t xml:space="preserve"> годов</w:t>
      </w:r>
      <w:r>
        <w:t>», для расходов на 202</w:t>
      </w:r>
      <w:r w:rsidR="00581EE3">
        <w:t>7</w:t>
      </w:r>
      <w:r>
        <w:t xml:space="preserve"> год – бюджетные ассигнования 202</w:t>
      </w:r>
      <w:r w:rsidR="00581EE3">
        <w:t>6</w:t>
      </w:r>
      <w:r>
        <w:t xml:space="preserve"> года, установленные этим </w:t>
      </w:r>
      <w:r w:rsidR="00785490">
        <w:t>решением</w:t>
      </w:r>
      <w:r>
        <w:t>.</w:t>
      </w:r>
      <w:proofErr w:type="gramEnd"/>
    </w:p>
    <w:p w:rsidR="00AF0E95" w:rsidRDefault="00C60CE9">
      <w:pPr>
        <w:ind w:firstLine="709"/>
        <w:jc w:val="both"/>
      </w:pPr>
      <w:r>
        <w:t>Уточнены расходы в связи с изменением численности (контингента) получателей государственных услуг, социальных выплат и пособий.</w:t>
      </w:r>
    </w:p>
    <w:p w:rsidR="00AF0E95" w:rsidRDefault="00C60CE9">
      <w:pPr>
        <w:ind w:firstLine="709"/>
        <w:jc w:val="both"/>
      </w:pPr>
      <w:r>
        <w:lastRenderedPageBreak/>
        <w:t>Проиндексированы социальные выплаты населению (публичные нормативные обязательства) исходя из уровня инфляции.</w:t>
      </w:r>
    </w:p>
    <w:p w:rsidR="00581EE3" w:rsidRPr="00581EE3" w:rsidRDefault="00581EE3" w:rsidP="00581EE3">
      <w:pPr>
        <w:ind w:firstLine="709"/>
        <w:jc w:val="both"/>
      </w:pPr>
      <w:proofErr w:type="gramStart"/>
      <w:r w:rsidRPr="00581EE3">
        <w:t>В целях реализации Федерального закона от 19.06.2000 № 82-ФЗ «О минимальном размере оплаты труда», согласно которому соотношение минимального размера оплаты труда и медианной заработной платы устанавливаются в размере не ниже 48 процентов, а также перечня поручений №Пр-616 Правительству Российской Федерации, предусматривающего рост минимального размера оплаты труда до 35 000 рублей к 2030 году, увеличены расходы на заработную плату отдельных низкооплачиваемых категорий</w:t>
      </w:r>
      <w:proofErr w:type="gramEnd"/>
      <w:r w:rsidRPr="00581EE3">
        <w:t xml:space="preserve"> работников в связи с её доведением до минимального </w:t>
      </w:r>
      <w:proofErr w:type="gramStart"/>
      <w:r w:rsidRPr="00581EE3">
        <w:t>размера оплаты труда</w:t>
      </w:r>
      <w:proofErr w:type="gramEnd"/>
      <w:r w:rsidRPr="00581EE3">
        <w:t xml:space="preserve"> с 1 января 2025 года – 22 440 рублей.</w:t>
      </w:r>
    </w:p>
    <w:p w:rsidR="00AF0E95" w:rsidRDefault="00C60CE9">
      <w:pPr>
        <w:tabs>
          <w:tab w:val="left" w:pos="709"/>
        </w:tabs>
        <w:ind w:firstLine="709"/>
        <w:jc w:val="both"/>
      </w:pPr>
      <w:r>
        <w:t xml:space="preserve">Уточнены расходы на оплату труда для отдельных категорий </w:t>
      </w:r>
      <w:proofErr w:type="gramStart"/>
      <w:r>
        <w:t>работников</w:t>
      </w:r>
      <w:proofErr w:type="gramEnd"/>
      <w:r>
        <w:t xml:space="preserve"> установленных Указ</w:t>
      </w:r>
      <w:r w:rsidR="00785490">
        <w:t>ом</w:t>
      </w:r>
      <w:r>
        <w:t xml:space="preserve"> Президента Российской Федерации от 07.05.2012 № 597 «О мероприятиях по реализации государственной социальной политики»,                 в связи с необходимостью сохранения соотношения средней заработной платы по этим категориям с показателем «среднемесячный доход от трудовой деятельности» по Ростовской области</w:t>
      </w:r>
      <w:r w:rsidR="00581EE3">
        <w:t xml:space="preserve"> (в 2025 году – 48 944,2 рублей, в 2026 – 52 370,3 рублей, в 2027 году – </w:t>
      </w:r>
      <w:proofErr w:type="gramStart"/>
      <w:r w:rsidR="00581EE3">
        <w:t>55 826,7 рублей).</w:t>
      </w:r>
      <w:proofErr w:type="gramEnd"/>
    </w:p>
    <w:p w:rsidR="00581EE3" w:rsidRDefault="00581EE3">
      <w:pPr>
        <w:tabs>
          <w:tab w:val="left" w:pos="709"/>
        </w:tabs>
        <w:ind w:firstLine="709"/>
        <w:jc w:val="both"/>
      </w:pPr>
      <w:r>
        <w:t xml:space="preserve">Ежегодное повышение </w:t>
      </w:r>
      <w:proofErr w:type="gramStart"/>
      <w:r>
        <w:t>оплаты труда категорий работников муниципальных учреждений</w:t>
      </w:r>
      <w:proofErr w:type="gramEnd"/>
      <w:r>
        <w:t xml:space="preserve"> Туриловского сельского поселения (в части субвенций областного бюджета), на которые не распространяется действие указа Президента Российской Федерации 2012 года, работников органов местного самоуправления (в части субвенций областного бюджета) предусмотрена индексация расходов на прогнозный уровень инфляции с 1 октября на 4,0 процента ежегодно.</w:t>
      </w:r>
    </w:p>
    <w:p w:rsidR="00785490" w:rsidRPr="00785490" w:rsidRDefault="00785490" w:rsidP="00785490">
      <w:pPr>
        <w:ind w:firstLine="709"/>
        <w:jc w:val="both"/>
      </w:pPr>
      <w:r w:rsidRPr="00785490">
        <w:t xml:space="preserve">В соответствии с решением Собрания депутатов Туриловского сельского поселения от 20.06.2016 № 195 «О бюджетном процессе в Туриловском сельском поселении» </w:t>
      </w:r>
      <w:r w:rsidR="00E7752F">
        <w:t xml:space="preserve">проект </w:t>
      </w:r>
      <w:r w:rsidRPr="00785490">
        <w:t>бюджет</w:t>
      </w:r>
      <w:r w:rsidR="00E7752F">
        <w:t>а</w:t>
      </w:r>
      <w:r w:rsidRPr="00785490">
        <w:t xml:space="preserve"> Туриловского сельского поселения Миллеровского района составлен на основе муниципальных программ Туриловского сельского поселения.</w:t>
      </w:r>
    </w:p>
    <w:p w:rsidR="00785490" w:rsidRPr="00785490" w:rsidRDefault="00785490" w:rsidP="00785490">
      <w:pPr>
        <w:ind w:firstLine="709"/>
        <w:jc w:val="both"/>
      </w:pPr>
      <w:r w:rsidRPr="00785490">
        <w:t>Всего на реализацию 6 муниципальных программ Туриловского сельского поселения в 202</w:t>
      </w:r>
      <w:r w:rsidR="00E7752F">
        <w:t>5</w:t>
      </w:r>
      <w:r w:rsidRPr="00785490">
        <w:t xml:space="preserve"> году предусмотрено </w:t>
      </w:r>
      <w:r w:rsidR="00E7752F">
        <w:t>13 426,4</w:t>
      </w:r>
      <w:r w:rsidRPr="00785490">
        <w:t xml:space="preserve"> тыс. рублей, в 202</w:t>
      </w:r>
      <w:r w:rsidR="00E7752F">
        <w:t>6</w:t>
      </w:r>
      <w:r w:rsidRPr="00785490">
        <w:t xml:space="preserve"> году – </w:t>
      </w:r>
      <w:r w:rsidR="00E7752F">
        <w:t>12 123,4</w:t>
      </w:r>
      <w:r w:rsidRPr="00785490">
        <w:t xml:space="preserve"> тыс. рублей и в 202</w:t>
      </w:r>
      <w:r w:rsidR="00E7752F">
        <w:t>7</w:t>
      </w:r>
      <w:r w:rsidRPr="00785490">
        <w:t xml:space="preserve"> году – </w:t>
      </w:r>
      <w:r w:rsidR="00E7752F">
        <w:t>9 252,6</w:t>
      </w:r>
      <w:r w:rsidRPr="00785490">
        <w:t xml:space="preserve"> тыс. рублей. В программах на 202</w:t>
      </w:r>
      <w:r w:rsidR="00E7752F">
        <w:t>5</w:t>
      </w:r>
      <w:r w:rsidRPr="00785490">
        <w:t xml:space="preserve"> год сосредоточено </w:t>
      </w:r>
      <w:r w:rsidR="00E7752F">
        <w:t>98,4</w:t>
      </w:r>
      <w:r w:rsidRPr="00785490">
        <w:t xml:space="preserve"> процентов, на 202</w:t>
      </w:r>
      <w:r w:rsidR="00E7752F">
        <w:t>6</w:t>
      </w:r>
      <w:r>
        <w:t xml:space="preserve"> </w:t>
      </w:r>
      <w:r w:rsidRPr="00785490">
        <w:t xml:space="preserve">год – </w:t>
      </w:r>
      <w:r w:rsidR="00E7752F">
        <w:t>92,2</w:t>
      </w:r>
      <w:r w:rsidRPr="00785490">
        <w:t xml:space="preserve"> процентов и на 202</w:t>
      </w:r>
      <w:r w:rsidR="00E7752F">
        <w:t>7</w:t>
      </w:r>
      <w:r w:rsidRPr="00785490">
        <w:t xml:space="preserve"> год – </w:t>
      </w:r>
      <w:r w:rsidR="00E7752F">
        <w:t>94,4</w:t>
      </w:r>
      <w:r w:rsidRPr="00785490">
        <w:t xml:space="preserve"> процентов от всех расходов бюджета Туриловского сельского поселения Миллеровского района. </w:t>
      </w:r>
    </w:p>
    <w:p w:rsidR="00785490" w:rsidRPr="00785490" w:rsidRDefault="00785490" w:rsidP="00785490">
      <w:pPr>
        <w:ind w:firstLine="709"/>
        <w:jc w:val="both"/>
      </w:pPr>
      <w:r w:rsidRPr="00785490">
        <w:t>Приоритетное место в бюджете по-прежнему занимают «социальные» муниципальные программы. Также муниципальные программы направлены на развитие коммунальной инфраструктуры, обеспечение жильем отдельных категорий граждан и другие направления.</w:t>
      </w:r>
    </w:p>
    <w:p w:rsidR="000B2864" w:rsidRDefault="000B2864" w:rsidP="005439EF">
      <w:pPr>
        <w:jc w:val="center"/>
        <w:outlineLvl w:val="0"/>
        <w:rPr>
          <w:b/>
        </w:rPr>
      </w:pPr>
    </w:p>
    <w:p w:rsidR="00AF0E95" w:rsidRDefault="00C60CE9" w:rsidP="005439EF">
      <w:pPr>
        <w:jc w:val="center"/>
        <w:outlineLvl w:val="0"/>
        <w:rPr>
          <w:b/>
        </w:rPr>
      </w:pPr>
      <w:r>
        <w:rPr>
          <w:b/>
        </w:rPr>
        <w:t xml:space="preserve">Расходы бюджета </w:t>
      </w:r>
      <w:r w:rsidR="00785490">
        <w:rPr>
          <w:b/>
        </w:rPr>
        <w:t xml:space="preserve">Туриловского сельского поселения Миллеровского района </w:t>
      </w:r>
      <w:r>
        <w:rPr>
          <w:b/>
        </w:rPr>
        <w:t xml:space="preserve">по разделам классификации расходов </w:t>
      </w:r>
    </w:p>
    <w:p w:rsidR="00AF0E95" w:rsidRDefault="00C60CE9" w:rsidP="005439EF">
      <w:pPr>
        <w:jc w:val="center"/>
        <w:outlineLvl w:val="0"/>
        <w:rPr>
          <w:b/>
        </w:rPr>
      </w:pPr>
      <w:r>
        <w:rPr>
          <w:b/>
        </w:rPr>
        <w:t>на 202</w:t>
      </w:r>
      <w:r w:rsidR="00E7752F">
        <w:rPr>
          <w:b/>
        </w:rPr>
        <w:t>5</w:t>
      </w:r>
      <w:r>
        <w:rPr>
          <w:b/>
        </w:rPr>
        <w:t xml:space="preserve"> год и на плановый период 202</w:t>
      </w:r>
      <w:r w:rsidR="00E7752F">
        <w:rPr>
          <w:b/>
        </w:rPr>
        <w:t>6 и 2027</w:t>
      </w:r>
      <w:r>
        <w:rPr>
          <w:b/>
        </w:rPr>
        <w:t xml:space="preserve"> годов</w:t>
      </w:r>
    </w:p>
    <w:p w:rsidR="00AF0E95" w:rsidRPr="003E1AF1" w:rsidRDefault="003E1AF1" w:rsidP="003E1AF1">
      <w:pPr>
        <w:tabs>
          <w:tab w:val="left" w:pos="5355"/>
        </w:tabs>
      </w:pPr>
      <w:r>
        <w:lastRenderedPageBreak/>
        <w:tab/>
      </w:r>
    </w:p>
    <w:p w:rsidR="00F36D49" w:rsidRPr="00F36D49" w:rsidRDefault="00F36D49" w:rsidP="00F36D49">
      <w:pPr>
        <w:ind w:firstLine="709"/>
        <w:jc w:val="both"/>
        <w:rPr>
          <w:color w:val="auto"/>
          <w:szCs w:val="28"/>
        </w:rPr>
      </w:pPr>
      <w:r w:rsidRPr="00F36D49">
        <w:rPr>
          <w:color w:val="auto"/>
          <w:szCs w:val="28"/>
        </w:rPr>
        <w:t>На 202</w:t>
      </w:r>
      <w:r w:rsidR="00E7752F">
        <w:rPr>
          <w:color w:val="auto"/>
          <w:szCs w:val="28"/>
        </w:rPr>
        <w:t>5</w:t>
      </w:r>
      <w:r w:rsidRPr="00F36D49">
        <w:rPr>
          <w:color w:val="auto"/>
          <w:szCs w:val="28"/>
        </w:rPr>
        <w:t xml:space="preserve"> год объем расходов предлагается в сумме </w:t>
      </w:r>
      <w:r w:rsidR="00E7752F">
        <w:rPr>
          <w:color w:val="auto"/>
          <w:szCs w:val="28"/>
        </w:rPr>
        <w:t>13 640,2</w:t>
      </w:r>
      <w:r w:rsidRPr="00F36D49">
        <w:rPr>
          <w:color w:val="auto"/>
          <w:szCs w:val="28"/>
        </w:rPr>
        <w:t xml:space="preserve"> тыс. рублей, </w:t>
      </w:r>
      <w:r w:rsidRPr="00F36D49">
        <w:rPr>
          <w:color w:val="auto"/>
          <w:szCs w:val="28"/>
        </w:rPr>
        <w:br/>
        <w:t>на 202</w:t>
      </w:r>
      <w:r w:rsidR="00E7752F">
        <w:rPr>
          <w:color w:val="auto"/>
          <w:szCs w:val="28"/>
        </w:rPr>
        <w:t>6</w:t>
      </w:r>
      <w:r w:rsidRPr="00F36D49">
        <w:rPr>
          <w:color w:val="auto"/>
          <w:szCs w:val="28"/>
        </w:rPr>
        <w:t xml:space="preserve"> год – </w:t>
      </w:r>
      <w:r w:rsidR="00E7752F">
        <w:rPr>
          <w:color w:val="auto"/>
          <w:szCs w:val="28"/>
        </w:rPr>
        <w:t>13 152,4</w:t>
      </w:r>
      <w:r w:rsidRPr="00F36D49">
        <w:rPr>
          <w:color w:val="auto"/>
          <w:szCs w:val="28"/>
        </w:rPr>
        <w:t xml:space="preserve"> тыс. рублей, на 202</w:t>
      </w:r>
      <w:r w:rsidR="00E7752F">
        <w:rPr>
          <w:color w:val="auto"/>
          <w:szCs w:val="28"/>
        </w:rPr>
        <w:t>7</w:t>
      </w:r>
      <w:r w:rsidRPr="00F36D49">
        <w:rPr>
          <w:color w:val="auto"/>
          <w:szCs w:val="28"/>
        </w:rPr>
        <w:t xml:space="preserve"> год – </w:t>
      </w:r>
      <w:r w:rsidR="00E7752F">
        <w:rPr>
          <w:color w:val="auto"/>
          <w:szCs w:val="28"/>
        </w:rPr>
        <w:t>9 800,2</w:t>
      </w:r>
      <w:r w:rsidRPr="00F36D49">
        <w:rPr>
          <w:color w:val="auto"/>
          <w:szCs w:val="28"/>
        </w:rPr>
        <w:t xml:space="preserve"> тыс. рублей.</w:t>
      </w:r>
    </w:p>
    <w:p w:rsidR="00F36D49" w:rsidRPr="00F36D49" w:rsidRDefault="00F36D49" w:rsidP="00F36D49">
      <w:pPr>
        <w:ind w:firstLine="709"/>
        <w:jc w:val="both"/>
        <w:rPr>
          <w:color w:val="auto"/>
          <w:szCs w:val="28"/>
        </w:rPr>
      </w:pPr>
    </w:p>
    <w:p w:rsidR="00F36D49" w:rsidRPr="00F36D49" w:rsidRDefault="00F36D49" w:rsidP="00F36D49">
      <w:pPr>
        <w:autoSpaceDE w:val="0"/>
        <w:autoSpaceDN w:val="0"/>
        <w:adjustRightInd w:val="0"/>
        <w:jc w:val="center"/>
        <w:outlineLvl w:val="0"/>
        <w:rPr>
          <w:rFonts w:eastAsia="Calibri"/>
          <w:b/>
          <w:color w:val="auto"/>
          <w:szCs w:val="28"/>
          <w:lang w:eastAsia="en-US"/>
        </w:rPr>
      </w:pPr>
      <w:r w:rsidRPr="00F36D49">
        <w:rPr>
          <w:rFonts w:eastAsia="Calibri"/>
          <w:b/>
          <w:color w:val="auto"/>
          <w:szCs w:val="28"/>
          <w:lang w:eastAsia="en-US"/>
        </w:rPr>
        <w:t>РАЗДЕЛ</w:t>
      </w:r>
    </w:p>
    <w:p w:rsidR="00F36D49" w:rsidRPr="00F36D49" w:rsidRDefault="00F36D49" w:rsidP="00F36D49">
      <w:pPr>
        <w:autoSpaceDE w:val="0"/>
        <w:autoSpaceDN w:val="0"/>
        <w:adjustRightInd w:val="0"/>
        <w:jc w:val="center"/>
        <w:outlineLvl w:val="0"/>
        <w:rPr>
          <w:rFonts w:eastAsia="Calibri"/>
          <w:b/>
          <w:color w:val="auto"/>
          <w:szCs w:val="28"/>
          <w:lang w:eastAsia="en-US"/>
        </w:rPr>
      </w:pPr>
      <w:r w:rsidRPr="00F36D49">
        <w:rPr>
          <w:rFonts w:eastAsia="Calibri"/>
          <w:b/>
          <w:color w:val="auto"/>
          <w:szCs w:val="28"/>
          <w:lang w:eastAsia="en-US"/>
        </w:rPr>
        <w:t>«ОБЩЕГОСУДАРСТВЕННЫЕ ВОПРОСЫ»</w:t>
      </w:r>
    </w:p>
    <w:p w:rsidR="00F36D49" w:rsidRPr="00F36D49" w:rsidRDefault="00F36D49" w:rsidP="00F36D49">
      <w:pPr>
        <w:autoSpaceDE w:val="0"/>
        <w:autoSpaceDN w:val="0"/>
        <w:adjustRightInd w:val="0"/>
        <w:jc w:val="center"/>
        <w:outlineLvl w:val="0"/>
        <w:rPr>
          <w:rFonts w:eastAsia="Calibri"/>
          <w:b/>
          <w:color w:val="auto"/>
          <w:szCs w:val="28"/>
          <w:lang w:eastAsia="en-US"/>
        </w:rPr>
      </w:pPr>
    </w:p>
    <w:p w:rsidR="00F36D49" w:rsidRPr="00F36D49" w:rsidRDefault="00F36D49" w:rsidP="00F36D49">
      <w:pPr>
        <w:autoSpaceDE w:val="0"/>
        <w:autoSpaceDN w:val="0"/>
        <w:adjustRightInd w:val="0"/>
        <w:ind w:firstLine="709"/>
        <w:jc w:val="both"/>
        <w:outlineLvl w:val="0"/>
        <w:rPr>
          <w:rFonts w:eastAsia="Calibri"/>
          <w:color w:val="auto"/>
          <w:szCs w:val="28"/>
          <w:lang w:eastAsia="en-US"/>
        </w:rPr>
      </w:pPr>
      <w:r w:rsidRPr="00F36D49">
        <w:rPr>
          <w:rFonts w:eastAsia="Calibri"/>
          <w:color w:val="auto"/>
          <w:szCs w:val="28"/>
          <w:lang w:eastAsia="en-US"/>
        </w:rPr>
        <w:t xml:space="preserve">В </w:t>
      </w:r>
      <w:r w:rsidR="00E7752F">
        <w:rPr>
          <w:rFonts w:eastAsia="Calibri"/>
          <w:color w:val="auto"/>
          <w:szCs w:val="28"/>
          <w:lang w:eastAsia="en-US"/>
        </w:rPr>
        <w:t xml:space="preserve">проекте </w:t>
      </w:r>
      <w:r w:rsidRPr="00F36D49">
        <w:rPr>
          <w:rFonts w:eastAsia="Calibri"/>
          <w:color w:val="auto"/>
          <w:szCs w:val="28"/>
          <w:lang w:eastAsia="en-US"/>
        </w:rPr>
        <w:t>бюджет</w:t>
      </w:r>
      <w:r w:rsidR="00E8522F">
        <w:rPr>
          <w:rFonts w:eastAsia="Calibri"/>
          <w:color w:val="auto"/>
          <w:szCs w:val="28"/>
          <w:lang w:eastAsia="en-US"/>
        </w:rPr>
        <w:t>а</w:t>
      </w:r>
      <w:r w:rsidRPr="00F36D49">
        <w:rPr>
          <w:rFonts w:eastAsia="Calibri"/>
          <w:color w:val="auto"/>
          <w:szCs w:val="28"/>
          <w:lang w:eastAsia="en-US"/>
        </w:rPr>
        <w:t xml:space="preserve"> Туриловского сельского поселения Миллеровского района по разделу «Общегосударственные вопросы» предусмотрены бюджетные ассигнования в 202</w:t>
      </w:r>
      <w:r w:rsidR="00E7752F">
        <w:rPr>
          <w:rFonts w:eastAsia="Calibri"/>
          <w:color w:val="auto"/>
          <w:szCs w:val="28"/>
          <w:lang w:eastAsia="en-US"/>
        </w:rPr>
        <w:t>5</w:t>
      </w:r>
      <w:r w:rsidRPr="00F36D49">
        <w:rPr>
          <w:rFonts w:eastAsia="Calibri"/>
          <w:color w:val="auto"/>
          <w:szCs w:val="28"/>
          <w:lang w:eastAsia="en-US"/>
        </w:rPr>
        <w:t xml:space="preserve"> году – </w:t>
      </w:r>
      <w:r w:rsidR="00E7752F">
        <w:rPr>
          <w:rFonts w:eastAsia="Calibri"/>
          <w:color w:val="auto"/>
          <w:szCs w:val="28"/>
          <w:lang w:eastAsia="en-US"/>
        </w:rPr>
        <w:t>7 155,0</w:t>
      </w:r>
      <w:r w:rsidRPr="00F36D49">
        <w:rPr>
          <w:rFonts w:eastAsia="Calibri"/>
          <w:color w:val="auto"/>
          <w:szCs w:val="28"/>
          <w:lang w:eastAsia="en-US"/>
        </w:rPr>
        <w:t xml:space="preserve"> тыс. рублей, в 202</w:t>
      </w:r>
      <w:r w:rsidR="00E7752F">
        <w:rPr>
          <w:rFonts w:eastAsia="Calibri"/>
          <w:color w:val="auto"/>
          <w:szCs w:val="28"/>
          <w:lang w:eastAsia="en-US"/>
        </w:rPr>
        <w:t>6</w:t>
      </w:r>
      <w:r w:rsidRPr="00F36D49">
        <w:rPr>
          <w:rFonts w:eastAsia="Calibri"/>
          <w:color w:val="auto"/>
          <w:szCs w:val="28"/>
          <w:lang w:eastAsia="en-US"/>
        </w:rPr>
        <w:t xml:space="preserve"> году –  </w:t>
      </w:r>
      <w:r w:rsidR="00E7752F">
        <w:rPr>
          <w:rFonts w:eastAsia="Calibri"/>
          <w:color w:val="auto"/>
          <w:szCs w:val="28"/>
          <w:lang w:eastAsia="en-US"/>
        </w:rPr>
        <w:t>7 461,3</w:t>
      </w:r>
      <w:r w:rsidRPr="00F36D49">
        <w:rPr>
          <w:rFonts w:eastAsia="Calibri"/>
          <w:color w:val="auto"/>
          <w:szCs w:val="28"/>
          <w:lang w:eastAsia="en-US"/>
        </w:rPr>
        <w:t xml:space="preserve"> тыс. рублей и в 202</w:t>
      </w:r>
      <w:r w:rsidR="00E7752F">
        <w:rPr>
          <w:rFonts w:eastAsia="Calibri"/>
          <w:color w:val="auto"/>
          <w:szCs w:val="28"/>
          <w:lang w:eastAsia="en-US"/>
        </w:rPr>
        <w:t>7</w:t>
      </w:r>
      <w:r>
        <w:rPr>
          <w:rFonts w:eastAsia="Calibri"/>
          <w:color w:val="auto"/>
          <w:szCs w:val="28"/>
          <w:lang w:eastAsia="en-US"/>
        </w:rPr>
        <w:t xml:space="preserve"> </w:t>
      </w:r>
      <w:r w:rsidRPr="00F36D49">
        <w:rPr>
          <w:rFonts w:eastAsia="Calibri"/>
          <w:color w:val="auto"/>
          <w:szCs w:val="28"/>
          <w:lang w:eastAsia="en-US"/>
        </w:rPr>
        <w:t xml:space="preserve">году –  </w:t>
      </w:r>
      <w:r w:rsidR="00E7752F">
        <w:rPr>
          <w:rFonts w:eastAsia="Calibri"/>
          <w:color w:val="auto"/>
          <w:szCs w:val="28"/>
          <w:lang w:eastAsia="en-US"/>
        </w:rPr>
        <w:t>4 150,5</w:t>
      </w:r>
      <w:r w:rsidRPr="00F36D49">
        <w:rPr>
          <w:rFonts w:eastAsia="Calibri"/>
          <w:color w:val="auto"/>
          <w:szCs w:val="28"/>
          <w:lang w:eastAsia="en-US"/>
        </w:rPr>
        <w:t xml:space="preserve"> тыс. рублей.</w:t>
      </w:r>
    </w:p>
    <w:p w:rsidR="00F36D49" w:rsidRPr="00F36D49" w:rsidRDefault="00F36D49" w:rsidP="00F36D49">
      <w:pPr>
        <w:ind w:firstLine="709"/>
        <w:jc w:val="both"/>
        <w:rPr>
          <w:color w:val="auto"/>
          <w:spacing w:val="-1"/>
        </w:rPr>
      </w:pPr>
      <w:r w:rsidRPr="00F36D49">
        <w:rPr>
          <w:color w:val="auto"/>
          <w:spacing w:val="-1"/>
        </w:rPr>
        <w:t xml:space="preserve">В числе основных направлений расходов бюджета Туриловского сельского поселения Миллеровского района по данному разделу предусмотрены средства </w:t>
      </w:r>
      <w:proofErr w:type="gramStart"/>
      <w:r w:rsidRPr="00F36D49">
        <w:rPr>
          <w:color w:val="auto"/>
          <w:spacing w:val="-1"/>
        </w:rPr>
        <w:t>на</w:t>
      </w:r>
      <w:proofErr w:type="gramEnd"/>
      <w:r w:rsidRPr="00F36D49">
        <w:rPr>
          <w:color w:val="auto"/>
          <w:spacing w:val="-1"/>
        </w:rPr>
        <w:t>:</w:t>
      </w:r>
    </w:p>
    <w:p w:rsidR="00F36D49" w:rsidRDefault="00F36D49" w:rsidP="00F36D49">
      <w:pPr>
        <w:ind w:firstLine="709"/>
        <w:jc w:val="both"/>
      </w:pPr>
      <w:r w:rsidRPr="00F36D49">
        <w:rPr>
          <w:color w:val="auto"/>
          <w:szCs w:val="28"/>
        </w:rPr>
        <w:t>финансовое обеспечение функций органов местного самоуправления в 202</w:t>
      </w:r>
      <w:r w:rsidR="00E7752F">
        <w:rPr>
          <w:color w:val="auto"/>
          <w:szCs w:val="28"/>
        </w:rPr>
        <w:t>5</w:t>
      </w:r>
      <w:r w:rsidRPr="00F36D49">
        <w:rPr>
          <w:color w:val="auto"/>
          <w:szCs w:val="28"/>
        </w:rPr>
        <w:t xml:space="preserve"> году – </w:t>
      </w:r>
      <w:r w:rsidR="004A0F45">
        <w:rPr>
          <w:color w:val="auto"/>
          <w:szCs w:val="28"/>
        </w:rPr>
        <w:t>7 108,6</w:t>
      </w:r>
      <w:r w:rsidRPr="00F36D49">
        <w:rPr>
          <w:color w:val="auto"/>
          <w:szCs w:val="28"/>
        </w:rPr>
        <w:t xml:space="preserve"> тыс. рублей, в 202</w:t>
      </w:r>
      <w:r w:rsidR="00E7752F">
        <w:rPr>
          <w:color w:val="auto"/>
          <w:szCs w:val="28"/>
        </w:rPr>
        <w:t>6</w:t>
      </w:r>
      <w:r w:rsidRPr="00F36D49">
        <w:rPr>
          <w:color w:val="auto"/>
          <w:szCs w:val="28"/>
        </w:rPr>
        <w:t xml:space="preserve"> году – </w:t>
      </w:r>
      <w:r w:rsidR="004A0F45">
        <w:rPr>
          <w:color w:val="auto"/>
          <w:szCs w:val="28"/>
        </w:rPr>
        <w:t>6 645,1</w:t>
      </w:r>
      <w:r w:rsidRPr="00F36D49">
        <w:rPr>
          <w:color w:val="auto"/>
          <w:szCs w:val="28"/>
        </w:rPr>
        <w:t xml:space="preserve"> тыс. рублей, в 202</w:t>
      </w:r>
      <w:r w:rsidR="00E7752F">
        <w:rPr>
          <w:color w:val="auto"/>
          <w:szCs w:val="28"/>
        </w:rPr>
        <w:t>7</w:t>
      </w:r>
      <w:r w:rsidRPr="00F36D49">
        <w:rPr>
          <w:color w:val="auto"/>
          <w:szCs w:val="28"/>
        </w:rPr>
        <w:t xml:space="preserve"> году </w:t>
      </w:r>
      <w:r w:rsidR="00E7752F">
        <w:rPr>
          <w:color w:val="auto"/>
          <w:szCs w:val="28"/>
        </w:rPr>
        <w:t>–</w:t>
      </w:r>
      <w:r>
        <w:rPr>
          <w:color w:val="auto"/>
          <w:szCs w:val="28"/>
        </w:rPr>
        <w:t xml:space="preserve"> </w:t>
      </w:r>
      <w:r w:rsidR="004A0F45">
        <w:rPr>
          <w:color w:val="auto"/>
          <w:szCs w:val="28"/>
        </w:rPr>
        <w:t>3 642,8</w:t>
      </w:r>
      <w:r w:rsidRPr="00F36D49">
        <w:rPr>
          <w:color w:val="auto"/>
          <w:szCs w:val="28"/>
        </w:rPr>
        <w:t xml:space="preserve"> тыс. рублей</w:t>
      </w:r>
      <w:r w:rsidRPr="00F36D49">
        <w:t>;</w:t>
      </w:r>
    </w:p>
    <w:p w:rsidR="00E7752F" w:rsidRDefault="00E7752F" w:rsidP="00F36D49">
      <w:pPr>
        <w:ind w:firstLine="709"/>
        <w:jc w:val="both"/>
      </w:pPr>
      <w:proofErr w:type="gramStart"/>
      <w:r>
        <w:t>обеспечение деятельности финансовых, налоговых и таможенных органов и органов (финансово-бюджетного надзора) в 2025 году – 16,4 тыс. рублей, в 2026 году – 17,0 тыс. рублей, в 2027 году – 17,7 тыс. рублей;</w:t>
      </w:r>
      <w:proofErr w:type="gramEnd"/>
    </w:p>
    <w:p w:rsidR="00F36D49" w:rsidRDefault="00F36D49" w:rsidP="00F36D49">
      <w:pPr>
        <w:ind w:firstLine="709"/>
        <w:jc w:val="both"/>
      </w:pPr>
      <w:r>
        <w:t xml:space="preserve">обеспечение проведения выборов и референдумов в 2026 году – </w:t>
      </w:r>
      <w:r w:rsidR="00E7752F">
        <w:t>474,7</w:t>
      </w:r>
      <w:r>
        <w:t xml:space="preserve"> тыс. рублей;</w:t>
      </w:r>
    </w:p>
    <w:p w:rsidR="00F36D49" w:rsidRPr="00F36D49" w:rsidRDefault="00F36D49" w:rsidP="00F36D49">
      <w:pPr>
        <w:ind w:firstLine="709"/>
        <w:jc w:val="both"/>
        <w:rPr>
          <w:color w:val="auto"/>
          <w:spacing w:val="-1"/>
        </w:rPr>
      </w:pPr>
      <w:r w:rsidRPr="00F36D49">
        <w:rPr>
          <w:color w:val="auto"/>
          <w:spacing w:val="-1"/>
        </w:rPr>
        <w:t>другие общегосударственные расходы предусмотрены в следующем объеме</w:t>
      </w:r>
      <w:r w:rsidRPr="00F36D49">
        <w:rPr>
          <w:color w:val="auto"/>
          <w:szCs w:val="28"/>
        </w:rPr>
        <w:t xml:space="preserve"> </w:t>
      </w:r>
      <w:r w:rsidRPr="00F36D49">
        <w:rPr>
          <w:color w:val="auto"/>
          <w:spacing w:val="-1"/>
        </w:rPr>
        <w:t>в 202</w:t>
      </w:r>
      <w:r w:rsidR="00E7752F">
        <w:rPr>
          <w:color w:val="auto"/>
          <w:spacing w:val="-1"/>
        </w:rPr>
        <w:t>5</w:t>
      </w:r>
      <w:r w:rsidRPr="00F36D49">
        <w:rPr>
          <w:color w:val="auto"/>
          <w:spacing w:val="-1"/>
        </w:rPr>
        <w:t xml:space="preserve"> году – </w:t>
      </w:r>
      <w:r w:rsidR="00E7752F">
        <w:rPr>
          <w:color w:val="auto"/>
          <w:spacing w:val="-1"/>
        </w:rPr>
        <w:t>30</w:t>
      </w:r>
      <w:r w:rsidRPr="00F36D49">
        <w:rPr>
          <w:color w:val="auto"/>
          <w:spacing w:val="-1"/>
        </w:rPr>
        <w:t>,0 тыс. рублей, в 202</w:t>
      </w:r>
      <w:r w:rsidR="00E7752F">
        <w:rPr>
          <w:color w:val="auto"/>
          <w:spacing w:val="-1"/>
        </w:rPr>
        <w:t>6</w:t>
      </w:r>
      <w:r w:rsidRPr="00F36D49">
        <w:rPr>
          <w:color w:val="auto"/>
          <w:spacing w:val="-1"/>
        </w:rPr>
        <w:t xml:space="preserve"> году – </w:t>
      </w:r>
      <w:r w:rsidR="00E7752F">
        <w:rPr>
          <w:color w:val="auto"/>
          <w:spacing w:val="-1"/>
        </w:rPr>
        <w:t>324,5</w:t>
      </w:r>
      <w:r w:rsidRPr="00F36D49">
        <w:rPr>
          <w:color w:val="auto"/>
          <w:spacing w:val="-1"/>
        </w:rPr>
        <w:t xml:space="preserve"> тыс. рублей, в 202</w:t>
      </w:r>
      <w:r w:rsidR="00E7752F">
        <w:rPr>
          <w:color w:val="auto"/>
          <w:spacing w:val="-1"/>
        </w:rPr>
        <w:t>7</w:t>
      </w:r>
      <w:r w:rsidRPr="00F36D49">
        <w:rPr>
          <w:color w:val="auto"/>
          <w:spacing w:val="-1"/>
        </w:rPr>
        <w:t xml:space="preserve"> году – </w:t>
      </w:r>
      <w:r w:rsidR="00E7752F">
        <w:rPr>
          <w:color w:val="auto"/>
          <w:spacing w:val="-1"/>
        </w:rPr>
        <w:t>490,0</w:t>
      </w:r>
      <w:r w:rsidRPr="00F36D49">
        <w:rPr>
          <w:color w:val="auto"/>
          <w:spacing w:val="-1"/>
        </w:rPr>
        <w:t xml:space="preserve"> тыс. рублей.</w:t>
      </w:r>
    </w:p>
    <w:p w:rsidR="00F36D49" w:rsidRPr="00F36D49" w:rsidRDefault="00F36D49" w:rsidP="00F36D49">
      <w:pPr>
        <w:ind w:firstLine="709"/>
        <w:jc w:val="both"/>
        <w:rPr>
          <w:color w:val="auto"/>
          <w:spacing w:val="-1"/>
        </w:rPr>
      </w:pPr>
    </w:p>
    <w:p w:rsidR="00F36D49" w:rsidRPr="00F36D49" w:rsidRDefault="00F36D49" w:rsidP="00F36D49">
      <w:pPr>
        <w:autoSpaceDE w:val="0"/>
        <w:autoSpaceDN w:val="0"/>
        <w:adjustRightInd w:val="0"/>
        <w:jc w:val="center"/>
        <w:outlineLvl w:val="2"/>
        <w:rPr>
          <w:b/>
          <w:color w:val="auto"/>
          <w:szCs w:val="28"/>
        </w:rPr>
      </w:pPr>
      <w:r w:rsidRPr="00F36D49">
        <w:rPr>
          <w:b/>
          <w:color w:val="auto"/>
          <w:szCs w:val="28"/>
        </w:rPr>
        <w:t>РАЗДЕЛ</w:t>
      </w:r>
    </w:p>
    <w:p w:rsidR="00F36D49" w:rsidRPr="00F36D49" w:rsidRDefault="00F36D49" w:rsidP="00F36D49">
      <w:pPr>
        <w:autoSpaceDE w:val="0"/>
        <w:autoSpaceDN w:val="0"/>
        <w:adjustRightInd w:val="0"/>
        <w:jc w:val="center"/>
        <w:outlineLvl w:val="2"/>
        <w:rPr>
          <w:b/>
          <w:color w:val="auto"/>
          <w:szCs w:val="28"/>
        </w:rPr>
      </w:pPr>
      <w:r w:rsidRPr="00F36D49">
        <w:rPr>
          <w:b/>
          <w:color w:val="auto"/>
          <w:szCs w:val="28"/>
        </w:rPr>
        <w:t xml:space="preserve"> «НАЦИОНАЛЬНАЯ ОБОРОНА»</w:t>
      </w:r>
    </w:p>
    <w:p w:rsidR="00F36D49" w:rsidRPr="00F36D49" w:rsidRDefault="00F36D49" w:rsidP="00F36D49">
      <w:pPr>
        <w:autoSpaceDE w:val="0"/>
        <w:autoSpaceDN w:val="0"/>
        <w:adjustRightInd w:val="0"/>
        <w:ind w:firstLine="709"/>
        <w:jc w:val="both"/>
        <w:outlineLvl w:val="0"/>
        <w:rPr>
          <w:rFonts w:eastAsia="Calibri"/>
          <w:color w:val="auto"/>
          <w:szCs w:val="28"/>
          <w:lang w:eastAsia="en-US"/>
        </w:rPr>
      </w:pPr>
    </w:p>
    <w:p w:rsidR="00F36D49" w:rsidRPr="00F36D49" w:rsidRDefault="00F36D49" w:rsidP="00F36D49">
      <w:pPr>
        <w:autoSpaceDE w:val="0"/>
        <w:autoSpaceDN w:val="0"/>
        <w:adjustRightInd w:val="0"/>
        <w:ind w:firstLine="709"/>
        <w:jc w:val="both"/>
        <w:outlineLvl w:val="0"/>
        <w:rPr>
          <w:rFonts w:eastAsia="Calibri"/>
          <w:color w:val="auto"/>
          <w:szCs w:val="28"/>
          <w:lang w:eastAsia="en-US"/>
        </w:rPr>
      </w:pPr>
      <w:r w:rsidRPr="00F36D49">
        <w:rPr>
          <w:rFonts w:eastAsia="Calibri"/>
          <w:color w:val="auto"/>
          <w:szCs w:val="28"/>
          <w:lang w:eastAsia="en-US"/>
        </w:rPr>
        <w:t xml:space="preserve">В </w:t>
      </w:r>
      <w:r w:rsidR="004A0F45">
        <w:rPr>
          <w:rFonts w:eastAsia="Calibri"/>
          <w:color w:val="auto"/>
          <w:szCs w:val="28"/>
          <w:lang w:eastAsia="en-US"/>
        </w:rPr>
        <w:t xml:space="preserve">проекте </w:t>
      </w:r>
      <w:r w:rsidRPr="00F36D49">
        <w:rPr>
          <w:rFonts w:eastAsia="Calibri"/>
          <w:color w:val="auto"/>
          <w:szCs w:val="28"/>
          <w:lang w:eastAsia="en-US"/>
        </w:rPr>
        <w:t>бюджет</w:t>
      </w:r>
      <w:r w:rsidR="004A0F45">
        <w:rPr>
          <w:rFonts w:eastAsia="Calibri"/>
          <w:color w:val="auto"/>
          <w:szCs w:val="28"/>
          <w:lang w:eastAsia="en-US"/>
        </w:rPr>
        <w:t>а</w:t>
      </w:r>
      <w:r w:rsidRPr="00F36D49">
        <w:rPr>
          <w:rFonts w:eastAsia="Calibri"/>
          <w:color w:val="auto"/>
          <w:szCs w:val="28"/>
          <w:lang w:eastAsia="en-US"/>
        </w:rPr>
        <w:t xml:space="preserve"> Туриловского сельского поселения по разделу «Национальная оборона» на 202</w:t>
      </w:r>
      <w:r w:rsidR="004A0F45">
        <w:rPr>
          <w:rFonts w:eastAsia="Calibri"/>
          <w:color w:val="auto"/>
          <w:szCs w:val="28"/>
          <w:lang w:eastAsia="en-US"/>
        </w:rPr>
        <w:t>5</w:t>
      </w:r>
      <w:r w:rsidRPr="00F36D49">
        <w:rPr>
          <w:rFonts w:eastAsia="Calibri"/>
          <w:color w:val="auto"/>
          <w:szCs w:val="28"/>
          <w:lang w:eastAsia="en-US"/>
        </w:rPr>
        <w:t xml:space="preserve"> год предусмотрены бюджетные ассигнования в сумме </w:t>
      </w:r>
      <w:r w:rsidR="004A0F45">
        <w:rPr>
          <w:rFonts w:eastAsia="Calibri"/>
          <w:color w:val="auto"/>
          <w:szCs w:val="28"/>
          <w:lang w:eastAsia="en-US"/>
        </w:rPr>
        <w:t>160,3</w:t>
      </w:r>
      <w:r w:rsidRPr="00F36D49">
        <w:rPr>
          <w:rFonts w:eastAsia="Calibri"/>
          <w:color w:val="auto"/>
          <w:szCs w:val="28"/>
          <w:lang w:eastAsia="en-US"/>
        </w:rPr>
        <w:t xml:space="preserve"> тыс. рублей, на 202</w:t>
      </w:r>
      <w:r w:rsidR="004A0F45">
        <w:rPr>
          <w:rFonts w:eastAsia="Calibri"/>
          <w:color w:val="auto"/>
          <w:szCs w:val="28"/>
          <w:lang w:eastAsia="en-US"/>
        </w:rPr>
        <w:t>6</w:t>
      </w:r>
      <w:r w:rsidRPr="00F36D49">
        <w:rPr>
          <w:rFonts w:eastAsia="Calibri"/>
          <w:color w:val="auto"/>
          <w:szCs w:val="28"/>
          <w:lang w:eastAsia="en-US"/>
        </w:rPr>
        <w:t xml:space="preserve"> год – </w:t>
      </w:r>
      <w:r w:rsidR="004A0F45">
        <w:rPr>
          <w:rFonts w:eastAsia="Calibri"/>
          <w:color w:val="auto"/>
          <w:szCs w:val="28"/>
          <w:lang w:eastAsia="en-US"/>
        </w:rPr>
        <w:t>175,0</w:t>
      </w:r>
      <w:r w:rsidRPr="00F36D49">
        <w:rPr>
          <w:rFonts w:eastAsia="Calibri"/>
          <w:color w:val="auto"/>
          <w:szCs w:val="28"/>
          <w:lang w:eastAsia="en-US"/>
        </w:rPr>
        <w:t xml:space="preserve"> тыс. рублей, на 202</w:t>
      </w:r>
      <w:r w:rsidR="004A0F45">
        <w:rPr>
          <w:rFonts w:eastAsia="Calibri"/>
          <w:color w:val="auto"/>
          <w:szCs w:val="28"/>
          <w:lang w:eastAsia="en-US"/>
        </w:rPr>
        <w:t>7</w:t>
      </w:r>
      <w:r w:rsidRPr="00F36D49">
        <w:rPr>
          <w:rFonts w:eastAsia="Calibri"/>
          <w:color w:val="auto"/>
          <w:szCs w:val="28"/>
          <w:lang w:eastAsia="en-US"/>
        </w:rPr>
        <w:t xml:space="preserve"> год – </w:t>
      </w:r>
      <w:r>
        <w:rPr>
          <w:rFonts w:eastAsia="Calibri"/>
          <w:color w:val="auto"/>
          <w:szCs w:val="28"/>
          <w:lang w:eastAsia="en-US"/>
        </w:rPr>
        <w:t>0</w:t>
      </w:r>
      <w:r w:rsidRPr="00F36D49">
        <w:rPr>
          <w:rFonts w:eastAsia="Calibri"/>
          <w:color w:val="auto"/>
          <w:szCs w:val="28"/>
          <w:lang w:eastAsia="en-US"/>
        </w:rPr>
        <w:t>,0 тыс. рублей.</w:t>
      </w:r>
    </w:p>
    <w:p w:rsidR="00F36D49" w:rsidRPr="00F36D49" w:rsidRDefault="00F36D49" w:rsidP="00F36D49">
      <w:pPr>
        <w:ind w:firstLine="709"/>
        <w:jc w:val="both"/>
        <w:rPr>
          <w:color w:val="auto"/>
          <w:spacing w:val="-1"/>
        </w:rPr>
      </w:pPr>
      <w:r w:rsidRPr="00F36D49">
        <w:rPr>
          <w:color w:val="auto"/>
          <w:spacing w:val="-1"/>
        </w:rPr>
        <w:t xml:space="preserve">Расходы по данному разделу будут направлены </w:t>
      </w:r>
      <w:proofErr w:type="gramStart"/>
      <w:r w:rsidRPr="00F36D49">
        <w:rPr>
          <w:color w:val="auto"/>
          <w:spacing w:val="-1"/>
        </w:rPr>
        <w:t>на</w:t>
      </w:r>
      <w:proofErr w:type="gramEnd"/>
      <w:r w:rsidRPr="00F36D49">
        <w:rPr>
          <w:color w:val="auto"/>
          <w:spacing w:val="-1"/>
        </w:rPr>
        <w:t>:</w:t>
      </w:r>
    </w:p>
    <w:p w:rsidR="00F36D49" w:rsidRPr="00F36D49" w:rsidRDefault="00F36D49" w:rsidP="00F36D49">
      <w:pPr>
        <w:autoSpaceDE w:val="0"/>
        <w:autoSpaceDN w:val="0"/>
        <w:adjustRightInd w:val="0"/>
        <w:ind w:firstLine="709"/>
        <w:jc w:val="both"/>
        <w:rPr>
          <w:color w:val="auto"/>
          <w:szCs w:val="28"/>
        </w:rPr>
      </w:pPr>
      <w:r w:rsidRPr="00F36D49">
        <w:rPr>
          <w:color w:val="auto"/>
          <w:szCs w:val="28"/>
        </w:rPr>
        <w:t>осуществление первичного воинского учета</w:t>
      </w:r>
      <w:r w:rsidRPr="00F36D49">
        <w:rPr>
          <w:color w:val="auto"/>
          <w:sz w:val="20"/>
        </w:rPr>
        <w:t xml:space="preserve"> </w:t>
      </w:r>
      <w:r w:rsidRPr="00F36D49">
        <w:rPr>
          <w:color w:val="auto"/>
          <w:szCs w:val="28"/>
        </w:rPr>
        <w:t xml:space="preserve">органами местного самоуправления поселений, муниципальных и городских округов </w:t>
      </w:r>
      <w:r w:rsidRPr="00F36D49">
        <w:rPr>
          <w:rFonts w:eastAsia="Calibri"/>
          <w:color w:val="auto"/>
          <w:szCs w:val="28"/>
          <w:lang w:eastAsia="en-US"/>
        </w:rPr>
        <w:t>на 202</w:t>
      </w:r>
      <w:r w:rsidR="004A0F45">
        <w:rPr>
          <w:rFonts w:eastAsia="Calibri"/>
          <w:color w:val="auto"/>
          <w:szCs w:val="28"/>
          <w:lang w:eastAsia="en-US"/>
        </w:rPr>
        <w:t>5</w:t>
      </w:r>
      <w:r w:rsidRPr="00F36D49">
        <w:rPr>
          <w:rFonts w:eastAsia="Calibri"/>
          <w:color w:val="auto"/>
          <w:szCs w:val="28"/>
          <w:lang w:eastAsia="en-US"/>
        </w:rPr>
        <w:t xml:space="preserve"> год в сумме </w:t>
      </w:r>
      <w:r w:rsidR="004A0F45">
        <w:rPr>
          <w:rFonts w:eastAsia="Calibri"/>
          <w:color w:val="auto"/>
          <w:szCs w:val="28"/>
          <w:lang w:eastAsia="en-US"/>
        </w:rPr>
        <w:t>160,3</w:t>
      </w:r>
      <w:r w:rsidRPr="00F36D49">
        <w:rPr>
          <w:rFonts w:eastAsia="Calibri"/>
          <w:color w:val="auto"/>
          <w:szCs w:val="28"/>
          <w:lang w:eastAsia="en-US"/>
        </w:rPr>
        <w:t xml:space="preserve"> тыс. рублей, на 202</w:t>
      </w:r>
      <w:r w:rsidR="004A0F45">
        <w:rPr>
          <w:rFonts w:eastAsia="Calibri"/>
          <w:color w:val="auto"/>
          <w:szCs w:val="28"/>
          <w:lang w:eastAsia="en-US"/>
        </w:rPr>
        <w:t>6</w:t>
      </w:r>
      <w:r w:rsidRPr="00F36D49">
        <w:rPr>
          <w:rFonts w:eastAsia="Calibri"/>
          <w:color w:val="auto"/>
          <w:szCs w:val="28"/>
          <w:lang w:eastAsia="en-US"/>
        </w:rPr>
        <w:t xml:space="preserve"> год – </w:t>
      </w:r>
      <w:r w:rsidR="004A0F45">
        <w:rPr>
          <w:rFonts w:eastAsia="Calibri"/>
          <w:color w:val="auto"/>
          <w:szCs w:val="28"/>
          <w:lang w:eastAsia="en-US"/>
        </w:rPr>
        <w:t>175,0</w:t>
      </w:r>
      <w:r w:rsidRPr="00F36D49">
        <w:rPr>
          <w:rFonts w:eastAsia="Calibri"/>
          <w:color w:val="auto"/>
          <w:szCs w:val="28"/>
          <w:lang w:eastAsia="en-US"/>
        </w:rPr>
        <w:t xml:space="preserve"> тыс. рублей, на 202</w:t>
      </w:r>
      <w:r w:rsidR="004A0F45">
        <w:rPr>
          <w:rFonts w:eastAsia="Calibri"/>
          <w:color w:val="auto"/>
          <w:szCs w:val="28"/>
          <w:lang w:eastAsia="en-US"/>
        </w:rPr>
        <w:t>7</w:t>
      </w:r>
      <w:r w:rsidRPr="00F36D49">
        <w:rPr>
          <w:rFonts w:eastAsia="Calibri"/>
          <w:color w:val="auto"/>
          <w:szCs w:val="28"/>
          <w:lang w:eastAsia="en-US"/>
        </w:rPr>
        <w:t xml:space="preserve"> год – </w:t>
      </w:r>
      <w:r>
        <w:rPr>
          <w:rFonts w:eastAsia="Calibri"/>
          <w:color w:val="auto"/>
          <w:szCs w:val="28"/>
          <w:lang w:eastAsia="en-US"/>
        </w:rPr>
        <w:t>0,0</w:t>
      </w:r>
      <w:r w:rsidRPr="00F36D49">
        <w:rPr>
          <w:rFonts w:eastAsia="Calibri"/>
          <w:color w:val="auto"/>
          <w:szCs w:val="28"/>
          <w:lang w:eastAsia="en-US"/>
        </w:rPr>
        <w:t xml:space="preserve"> тыс. рублей.</w:t>
      </w:r>
    </w:p>
    <w:p w:rsidR="00F36D49" w:rsidRPr="00F36D49" w:rsidRDefault="00F36D49" w:rsidP="00F36D49">
      <w:pPr>
        <w:ind w:firstLine="709"/>
        <w:jc w:val="both"/>
        <w:rPr>
          <w:color w:val="auto"/>
          <w:spacing w:val="-1"/>
        </w:rPr>
      </w:pPr>
    </w:p>
    <w:p w:rsidR="00F36D49" w:rsidRPr="00F36D49" w:rsidRDefault="00F36D49" w:rsidP="00F36D49">
      <w:pPr>
        <w:autoSpaceDE w:val="0"/>
        <w:autoSpaceDN w:val="0"/>
        <w:adjustRightInd w:val="0"/>
        <w:jc w:val="center"/>
        <w:outlineLvl w:val="2"/>
        <w:rPr>
          <w:b/>
          <w:color w:val="auto"/>
          <w:szCs w:val="28"/>
        </w:rPr>
      </w:pPr>
      <w:r w:rsidRPr="00F36D49">
        <w:rPr>
          <w:b/>
          <w:color w:val="auto"/>
          <w:szCs w:val="28"/>
        </w:rPr>
        <w:t>РАЗДЕЛ</w:t>
      </w:r>
      <w:r w:rsidRPr="00F36D49">
        <w:rPr>
          <w:b/>
          <w:color w:val="auto"/>
          <w:szCs w:val="28"/>
        </w:rPr>
        <w:br/>
        <w:t>«НАЦИОНАЛЬНАЯ БЕЗОПАСНОСТЬ И</w:t>
      </w:r>
    </w:p>
    <w:p w:rsidR="00F36D49" w:rsidRPr="00F36D49" w:rsidRDefault="00F36D49" w:rsidP="00F36D49">
      <w:pPr>
        <w:autoSpaceDE w:val="0"/>
        <w:autoSpaceDN w:val="0"/>
        <w:adjustRightInd w:val="0"/>
        <w:jc w:val="center"/>
        <w:outlineLvl w:val="2"/>
        <w:rPr>
          <w:b/>
          <w:color w:val="auto"/>
          <w:szCs w:val="28"/>
        </w:rPr>
      </w:pPr>
      <w:r w:rsidRPr="00F36D49">
        <w:rPr>
          <w:b/>
          <w:color w:val="auto"/>
          <w:szCs w:val="28"/>
        </w:rPr>
        <w:t xml:space="preserve"> ПРАВООХРАНИТЕЛЬНАЯ ДЕЯТЕНОСТЬ»</w:t>
      </w:r>
    </w:p>
    <w:p w:rsidR="00F36D49" w:rsidRPr="00F36D49" w:rsidRDefault="00F36D49" w:rsidP="00F36D49">
      <w:pPr>
        <w:autoSpaceDE w:val="0"/>
        <w:autoSpaceDN w:val="0"/>
        <w:adjustRightInd w:val="0"/>
        <w:jc w:val="center"/>
        <w:outlineLvl w:val="2"/>
        <w:rPr>
          <w:b/>
          <w:color w:val="auto"/>
          <w:szCs w:val="28"/>
        </w:rPr>
      </w:pPr>
    </w:p>
    <w:p w:rsidR="00F36D49" w:rsidRPr="00F36D49" w:rsidRDefault="00F36D49" w:rsidP="00F36D49">
      <w:pPr>
        <w:autoSpaceDE w:val="0"/>
        <w:autoSpaceDN w:val="0"/>
        <w:adjustRightInd w:val="0"/>
        <w:ind w:firstLine="709"/>
        <w:jc w:val="both"/>
        <w:outlineLvl w:val="0"/>
        <w:rPr>
          <w:rFonts w:eastAsia="Calibri"/>
          <w:color w:val="auto"/>
          <w:szCs w:val="28"/>
          <w:lang w:eastAsia="en-US"/>
        </w:rPr>
      </w:pPr>
      <w:r w:rsidRPr="00F36D49">
        <w:rPr>
          <w:rFonts w:eastAsia="Calibri"/>
          <w:color w:val="auto"/>
          <w:szCs w:val="28"/>
          <w:lang w:eastAsia="en-US"/>
        </w:rPr>
        <w:lastRenderedPageBreak/>
        <w:t xml:space="preserve">В </w:t>
      </w:r>
      <w:r w:rsidR="004A0F45">
        <w:rPr>
          <w:rFonts w:eastAsia="Calibri"/>
          <w:color w:val="auto"/>
          <w:szCs w:val="28"/>
          <w:lang w:eastAsia="en-US"/>
        </w:rPr>
        <w:t xml:space="preserve">проекте </w:t>
      </w:r>
      <w:r w:rsidRPr="00F36D49">
        <w:rPr>
          <w:rFonts w:eastAsia="Calibri"/>
          <w:color w:val="auto"/>
          <w:szCs w:val="28"/>
          <w:lang w:eastAsia="en-US"/>
        </w:rPr>
        <w:t>бюджет</w:t>
      </w:r>
      <w:r w:rsidR="004A0F45">
        <w:rPr>
          <w:rFonts w:eastAsia="Calibri"/>
          <w:color w:val="auto"/>
          <w:szCs w:val="28"/>
          <w:lang w:eastAsia="en-US"/>
        </w:rPr>
        <w:t>а</w:t>
      </w:r>
      <w:r w:rsidRPr="00F36D49">
        <w:rPr>
          <w:rFonts w:eastAsia="Calibri"/>
          <w:color w:val="auto"/>
          <w:szCs w:val="28"/>
          <w:lang w:eastAsia="en-US"/>
        </w:rPr>
        <w:t xml:space="preserve"> Туриловского сельского поселения по разделу «Национальная безопасность и правоохранительная деятельность» на 202</w:t>
      </w:r>
      <w:r w:rsidR="004A0F45">
        <w:rPr>
          <w:rFonts w:eastAsia="Calibri"/>
          <w:color w:val="auto"/>
          <w:szCs w:val="28"/>
          <w:lang w:eastAsia="en-US"/>
        </w:rPr>
        <w:t>5</w:t>
      </w:r>
      <w:r w:rsidRPr="00F36D49">
        <w:rPr>
          <w:rFonts w:eastAsia="Calibri"/>
          <w:color w:val="auto"/>
          <w:szCs w:val="28"/>
          <w:lang w:eastAsia="en-US"/>
        </w:rPr>
        <w:t xml:space="preserve"> год предусмотрены бюджетные ассигнования в сумме </w:t>
      </w:r>
      <w:r w:rsidR="004A0F45">
        <w:rPr>
          <w:rFonts w:eastAsia="Calibri"/>
          <w:color w:val="auto"/>
          <w:szCs w:val="28"/>
          <w:lang w:eastAsia="en-US"/>
        </w:rPr>
        <w:t>31,9</w:t>
      </w:r>
      <w:r w:rsidRPr="00F36D49">
        <w:rPr>
          <w:rFonts w:eastAsia="Calibri"/>
          <w:color w:val="auto"/>
          <w:szCs w:val="28"/>
          <w:lang w:eastAsia="en-US"/>
        </w:rPr>
        <w:t xml:space="preserve"> тыс. рублей.</w:t>
      </w:r>
    </w:p>
    <w:p w:rsidR="00F36D49" w:rsidRPr="00F36D49" w:rsidRDefault="00F36D49" w:rsidP="00F36D49">
      <w:pPr>
        <w:ind w:firstLine="709"/>
        <w:jc w:val="both"/>
        <w:rPr>
          <w:color w:val="auto"/>
          <w:spacing w:val="-1"/>
        </w:rPr>
      </w:pPr>
      <w:r w:rsidRPr="00F36D49">
        <w:rPr>
          <w:color w:val="auto"/>
          <w:spacing w:val="-1"/>
        </w:rPr>
        <w:t xml:space="preserve">Расходы по данному разделу будут направлены </w:t>
      </w:r>
      <w:proofErr w:type="gramStart"/>
      <w:r w:rsidRPr="00F36D49">
        <w:rPr>
          <w:color w:val="auto"/>
          <w:spacing w:val="-1"/>
        </w:rPr>
        <w:t>на</w:t>
      </w:r>
      <w:proofErr w:type="gramEnd"/>
      <w:r w:rsidRPr="00F36D49">
        <w:rPr>
          <w:color w:val="auto"/>
          <w:spacing w:val="-1"/>
        </w:rPr>
        <w:t>:</w:t>
      </w:r>
    </w:p>
    <w:p w:rsidR="00F36D49" w:rsidRPr="00F36D49" w:rsidRDefault="00F36D49" w:rsidP="00F36D49">
      <w:pPr>
        <w:autoSpaceDE w:val="0"/>
        <w:autoSpaceDN w:val="0"/>
        <w:adjustRightInd w:val="0"/>
        <w:ind w:firstLine="709"/>
        <w:jc w:val="both"/>
        <w:rPr>
          <w:color w:val="auto"/>
          <w:szCs w:val="28"/>
        </w:rPr>
      </w:pPr>
      <w:r w:rsidRPr="00F36D49">
        <w:rPr>
          <w:color w:val="auto"/>
          <w:szCs w:val="28"/>
        </w:rPr>
        <w:t xml:space="preserve">- защиту населения и территории от чрезвычайных ситуаций в сумме </w:t>
      </w:r>
      <w:r>
        <w:rPr>
          <w:color w:val="auto"/>
          <w:szCs w:val="28"/>
        </w:rPr>
        <w:t>17,9</w:t>
      </w:r>
      <w:r w:rsidRPr="00F36D49">
        <w:rPr>
          <w:color w:val="auto"/>
          <w:szCs w:val="28"/>
        </w:rPr>
        <w:t xml:space="preserve"> тыс. рублей;</w:t>
      </w:r>
    </w:p>
    <w:p w:rsidR="00F36D49" w:rsidRPr="00F36D49" w:rsidRDefault="00F36D49" w:rsidP="00F36D49">
      <w:pPr>
        <w:autoSpaceDE w:val="0"/>
        <w:autoSpaceDN w:val="0"/>
        <w:adjustRightInd w:val="0"/>
        <w:ind w:firstLine="709"/>
        <w:jc w:val="both"/>
        <w:rPr>
          <w:color w:val="auto"/>
          <w:szCs w:val="28"/>
        </w:rPr>
      </w:pPr>
      <w:r w:rsidRPr="00F36D49">
        <w:rPr>
          <w:color w:val="auto"/>
          <w:szCs w:val="28"/>
        </w:rPr>
        <w:t>- пожарную безопасность в сумме 4,0 тыс. рублей;</w:t>
      </w:r>
    </w:p>
    <w:p w:rsidR="00F36D49" w:rsidRPr="00F36D49" w:rsidRDefault="00F36D49" w:rsidP="00F36D49">
      <w:pPr>
        <w:autoSpaceDE w:val="0"/>
        <w:autoSpaceDN w:val="0"/>
        <w:adjustRightInd w:val="0"/>
        <w:ind w:firstLine="709"/>
        <w:jc w:val="both"/>
        <w:rPr>
          <w:color w:val="auto"/>
          <w:szCs w:val="28"/>
        </w:rPr>
      </w:pPr>
      <w:r w:rsidRPr="00F36D49">
        <w:rPr>
          <w:color w:val="auto"/>
          <w:szCs w:val="28"/>
        </w:rPr>
        <w:t xml:space="preserve">- мероприятия по терроризму в сумме </w:t>
      </w:r>
      <w:r w:rsidR="004A0F45">
        <w:rPr>
          <w:color w:val="auto"/>
          <w:szCs w:val="28"/>
        </w:rPr>
        <w:t>10</w:t>
      </w:r>
      <w:r w:rsidRPr="00F36D49">
        <w:rPr>
          <w:color w:val="auto"/>
          <w:szCs w:val="28"/>
        </w:rPr>
        <w:t>,0 тыс. рублей.</w:t>
      </w:r>
    </w:p>
    <w:p w:rsidR="00F36D49" w:rsidRPr="00F36D49" w:rsidRDefault="00F36D49" w:rsidP="00F36D49">
      <w:pPr>
        <w:autoSpaceDE w:val="0"/>
        <w:autoSpaceDN w:val="0"/>
        <w:adjustRightInd w:val="0"/>
        <w:ind w:firstLine="709"/>
        <w:jc w:val="both"/>
        <w:outlineLvl w:val="2"/>
        <w:rPr>
          <w:color w:val="auto"/>
          <w:szCs w:val="28"/>
        </w:rPr>
      </w:pPr>
    </w:p>
    <w:p w:rsidR="00F36D49" w:rsidRPr="00F36D49" w:rsidRDefault="00F36D49" w:rsidP="00F36D49">
      <w:pPr>
        <w:autoSpaceDE w:val="0"/>
        <w:autoSpaceDN w:val="0"/>
        <w:adjustRightInd w:val="0"/>
        <w:jc w:val="center"/>
        <w:outlineLvl w:val="2"/>
        <w:rPr>
          <w:b/>
          <w:color w:val="auto"/>
          <w:szCs w:val="28"/>
        </w:rPr>
      </w:pPr>
      <w:r w:rsidRPr="00F36D49">
        <w:rPr>
          <w:b/>
          <w:color w:val="auto"/>
          <w:szCs w:val="28"/>
        </w:rPr>
        <w:t>РАЗДЕЛ</w:t>
      </w:r>
    </w:p>
    <w:p w:rsidR="00F36D49" w:rsidRPr="00F36D49" w:rsidRDefault="00F36D49" w:rsidP="00F36D49">
      <w:pPr>
        <w:widowControl w:val="0"/>
        <w:jc w:val="center"/>
        <w:rPr>
          <w:b/>
          <w:color w:val="auto"/>
          <w:szCs w:val="28"/>
        </w:rPr>
      </w:pPr>
      <w:r w:rsidRPr="00F36D49">
        <w:rPr>
          <w:b/>
          <w:color w:val="auto"/>
          <w:szCs w:val="28"/>
        </w:rPr>
        <w:t>«ЖИЛИЩНО-КОММУНАЛЬНОЕ ХОЗЯЙСТВО»</w:t>
      </w:r>
    </w:p>
    <w:p w:rsidR="00F36D49" w:rsidRPr="00F36D49" w:rsidRDefault="00F36D49" w:rsidP="00F36D49">
      <w:pPr>
        <w:widowControl w:val="0"/>
        <w:ind w:firstLine="709"/>
        <w:jc w:val="both"/>
        <w:rPr>
          <w:color w:val="auto"/>
          <w:szCs w:val="28"/>
        </w:rPr>
      </w:pPr>
    </w:p>
    <w:p w:rsidR="00F36D49" w:rsidRPr="00F36D49" w:rsidRDefault="00F36D49" w:rsidP="00F36D49">
      <w:pPr>
        <w:autoSpaceDE w:val="0"/>
        <w:autoSpaceDN w:val="0"/>
        <w:adjustRightInd w:val="0"/>
        <w:ind w:firstLine="709"/>
        <w:jc w:val="both"/>
        <w:outlineLvl w:val="0"/>
        <w:rPr>
          <w:rFonts w:eastAsia="Calibri"/>
          <w:color w:val="auto"/>
          <w:szCs w:val="28"/>
          <w:lang w:eastAsia="en-US"/>
        </w:rPr>
      </w:pPr>
      <w:r w:rsidRPr="00F36D49">
        <w:rPr>
          <w:rFonts w:eastAsia="Calibri"/>
          <w:color w:val="auto"/>
          <w:szCs w:val="28"/>
          <w:lang w:eastAsia="en-US"/>
        </w:rPr>
        <w:t xml:space="preserve">В </w:t>
      </w:r>
      <w:r w:rsidR="004A0F45">
        <w:rPr>
          <w:rFonts w:eastAsia="Calibri"/>
          <w:color w:val="auto"/>
          <w:szCs w:val="28"/>
          <w:lang w:eastAsia="en-US"/>
        </w:rPr>
        <w:t xml:space="preserve">проекте </w:t>
      </w:r>
      <w:r w:rsidRPr="00F36D49">
        <w:rPr>
          <w:rFonts w:eastAsia="Calibri"/>
          <w:color w:val="auto"/>
          <w:szCs w:val="28"/>
          <w:lang w:eastAsia="en-US"/>
        </w:rPr>
        <w:t>бюджет</w:t>
      </w:r>
      <w:r w:rsidR="004A0F45">
        <w:rPr>
          <w:rFonts w:eastAsia="Calibri"/>
          <w:color w:val="auto"/>
          <w:szCs w:val="28"/>
          <w:lang w:eastAsia="en-US"/>
        </w:rPr>
        <w:t>а</w:t>
      </w:r>
      <w:r w:rsidRPr="00F36D49">
        <w:rPr>
          <w:rFonts w:eastAsia="Calibri"/>
          <w:color w:val="auto"/>
          <w:szCs w:val="28"/>
          <w:lang w:eastAsia="en-US"/>
        </w:rPr>
        <w:t xml:space="preserve"> Туриловского сельского поселения по разделу «Жилищно-коммунальное хозяйство» предусмотрены бюджетные ассигнования в сумме </w:t>
      </w:r>
      <w:r w:rsidR="004A0F45">
        <w:rPr>
          <w:rFonts w:eastAsia="Calibri"/>
          <w:color w:val="auto"/>
          <w:szCs w:val="28"/>
          <w:lang w:eastAsia="en-US"/>
        </w:rPr>
        <w:t>905,2</w:t>
      </w:r>
      <w:r w:rsidRPr="00F36D49">
        <w:rPr>
          <w:rFonts w:eastAsia="Calibri"/>
          <w:color w:val="auto"/>
          <w:szCs w:val="28"/>
          <w:lang w:eastAsia="en-US"/>
        </w:rPr>
        <w:t xml:space="preserve"> тыс. рублей на 202</w:t>
      </w:r>
      <w:r w:rsidR="004A0F45">
        <w:rPr>
          <w:rFonts w:eastAsia="Calibri"/>
          <w:color w:val="auto"/>
          <w:szCs w:val="28"/>
          <w:lang w:eastAsia="en-US"/>
        </w:rPr>
        <w:t>5</w:t>
      </w:r>
      <w:r w:rsidRPr="00F36D49">
        <w:rPr>
          <w:rFonts w:eastAsia="Calibri"/>
          <w:color w:val="auto"/>
          <w:szCs w:val="28"/>
          <w:lang w:eastAsia="en-US"/>
        </w:rPr>
        <w:t xml:space="preserve"> год, </w:t>
      </w:r>
      <w:r w:rsidR="004A0F45">
        <w:rPr>
          <w:rFonts w:eastAsia="Calibri"/>
          <w:color w:val="auto"/>
          <w:szCs w:val="28"/>
          <w:lang w:eastAsia="en-US"/>
        </w:rPr>
        <w:t>399,6</w:t>
      </w:r>
      <w:r w:rsidRPr="00F36D49">
        <w:rPr>
          <w:rFonts w:eastAsia="Calibri"/>
          <w:color w:val="auto"/>
          <w:szCs w:val="28"/>
          <w:lang w:eastAsia="en-US"/>
        </w:rPr>
        <w:t xml:space="preserve"> тыс. рублей на 202</w:t>
      </w:r>
      <w:r w:rsidR="004A0F45">
        <w:rPr>
          <w:rFonts w:eastAsia="Calibri"/>
          <w:color w:val="auto"/>
          <w:szCs w:val="28"/>
          <w:lang w:eastAsia="en-US"/>
        </w:rPr>
        <w:t>6</w:t>
      </w:r>
      <w:r w:rsidRPr="00F36D49">
        <w:rPr>
          <w:rFonts w:eastAsia="Calibri"/>
          <w:color w:val="auto"/>
          <w:szCs w:val="28"/>
          <w:lang w:eastAsia="en-US"/>
        </w:rPr>
        <w:t xml:space="preserve"> год и </w:t>
      </w:r>
      <w:r w:rsidR="004A0F45">
        <w:rPr>
          <w:rFonts w:eastAsia="Calibri"/>
          <w:color w:val="auto"/>
          <w:szCs w:val="28"/>
          <w:lang w:eastAsia="en-US"/>
        </w:rPr>
        <w:t>415,6</w:t>
      </w:r>
      <w:r w:rsidRPr="00F36D49">
        <w:rPr>
          <w:rFonts w:eastAsia="Calibri"/>
          <w:color w:val="auto"/>
          <w:szCs w:val="28"/>
          <w:lang w:eastAsia="en-US"/>
        </w:rPr>
        <w:t xml:space="preserve"> тыс. рублей на 202</w:t>
      </w:r>
      <w:r w:rsidR="004A0F45">
        <w:rPr>
          <w:rFonts w:eastAsia="Calibri"/>
          <w:color w:val="auto"/>
          <w:szCs w:val="28"/>
          <w:lang w:eastAsia="en-US"/>
        </w:rPr>
        <w:t>7</w:t>
      </w:r>
      <w:r w:rsidRPr="00F36D49">
        <w:rPr>
          <w:rFonts w:eastAsia="Calibri"/>
          <w:color w:val="auto"/>
          <w:szCs w:val="28"/>
          <w:lang w:eastAsia="en-US"/>
        </w:rPr>
        <w:t xml:space="preserve"> год.</w:t>
      </w:r>
    </w:p>
    <w:p w:rsidR="00F36D49" w:rsidRPr="00F36D49" w:rsidRDefault="00F36D49" w:rsidP="00F36D49">
      <w:pPr>
        <w:autoSpaceDE w:val="0"/>
        <w:autoSpaceDN w:val="0"/>
        <w:adjustRightInd w:val="0"/>
        <w:ind w:firstLine="709"/>
        <w:jc w:val="both"/>
        <w:outlineLvl w:val="0"/>
        <w:rPr>
          <w:rFonts w:eastAsia="Calibri"/>
          <w:color w:val="auto"/>
          <w:szCs w:val="28"/>
          <w:lang w:eastAsia="en-US"/>
        </w:rPr>
      </w:pPr>
    </w:p>
    <w:p w:rsidR="00F36D49" w:rsidRPr="00F36D49" w:rsidRDefault="00F36D49" w:rsidP="005439EF">
      <w:pPr>
        <w:jc w:val="center"/>
        <w:rPr>
          <w:i/>
          <w:color w:val="auto"/>
          <w:szCs w:val="28"/>
        </w:rPr>
      </w:pPr>
      <w:r w:rsidRPr="00F36D49">
        <w:rPr>
          <w:i/>
          <w:color w:val="auto"/>
          <w:szCs w:val="28"/>
        </w:rPr>
        <w:t>Подраздел «Коммунальное хозяйство»</w:t>
      </w:r>
    </w:p>
    <w:p w:rsidR="00F36D49" w:rsidRPr="00F36D49" w:rsidRDefault="00F36D49" w:rsidP="00F36D49">
      <w:pPr>
        <w:tabs>
          <w:tab w:val="left" w:pos="7265"/>
        </w:tabs>
        <w:ind w:firstLine="709"/>
        <w:jc w:val="both"/>
        <w:rPr>
          <w:color w:val="auto"/>
          <w:szCs w:val="28"/>
        </w:rPr>
      </w:pPr>
    </w:p>
    <w:p w:rsidR="00F36D49" w:rsidRPr="00F36D49" w:rsidRDefault="00F36D49" w:rsidP="00F36D49">
      <w:pPr>
        <w:tabs>
          <w:tab w:val="left" w:pos="7265"/>
        </w:tabs>
        <w:ind w:firstLine="709"/>
        <w:jc w:val="both"/>
        <w:rPr>
          <w:color w:val="auto"/>
          <w:szCs w:val="28"/>
        </w:rPr>
      </w:pPr>
      <w:r w:rsidRPr="00F36D49">
        <w:rPr>
          <w:color w:val="auto"/>
          <w:szCs w:val="28"/>
        </w:rPr>
        <w:t>В 202</w:t>
      </w:r>
      <w:r w:rsidR="004A0F45">
        <w:rPr>
          <w:color w:val="auto"/>
          <w:szCs w:val="28"/>
        </w:rPr>
        <w:t>5</w:t>
      </w:r>
      <w:r w:rsidRPr="00F36D49">
        <w:rPr>
          <w:color w:val="auto"/>
          <w:szCs w:val="28"/>
        </w:rPr>
        <w:t xml:space="preserve"> году плановые назначения на данный подраздел составят </w:t>
      </w:r>
      <w:r w:rsidR="004A0F45">
        <w:rPr>
          <w:color w:val="auto"/>
          <w:szCs w:val="28"/>
        </w:rPr>
        <w:t>118,4</w:t>
      </w:r>
      <w:r w:rsidRPr="00F36D49">
        <w:rPr>
          <w:color w:val="auto"/>
          <w:szCs w:val="28"/>
        </w:rPr>
        <w:t xml:space="preserve"> тыс. рублей. </w:t>
      </w:r>
    </w:p>
    <w:p w:rsidR="00F36D49" w:rsidRPr="00F36D49" w:rsidRDefault="00F36D49" w:rsidP="00F36D49">
      <w:pPr>
        <w:ind w:firstLine="709"/>
        <w:jc w:val="both"/>
        <w:rPr>
          <w:color w:val="auto"/>
          <w:szCs w:val="28"/>
        </w:rPr>
      </w:pPr>
      <w:r w:rsidRPr="00F36D49">
        <w:rPr>
          <w:color w:val="auto"/>
          <w:szCs w:val="28"/>
        </w:rPr>
        <w:t>В составе запланированных бюджетных ассигнований предусмотрены средства:</w:t>
      </w:r>
    </w:p>
    <w:p w:rsidR="00F36D49" w:rsidRDefault="00F36D49" w:rsidP="00F36D49">
      <w:pPr>
        <w:ind w:firstLine="709"/>
        <w:jc w:val="both"/>
        <w:rPr>
          <w:color w:val="auto"/>
          <w:szCs w:val="28"/>
        </w:rPr>
      </w:pPr>
      <w:r w:rsidRPr="00F36D49">
        <w:rPr>
          <w:color w:val="auto"/>
          <w:szCs w:val="28"/>
        </w:rPr>
        <w:t xml:space="preserve">- на обслуживание сетей газопровода – </w:t>
      </w:r>
      <w:r>
        <w:rPr>
          <w:color w:val="auto"/>
          <w:szCs w:val="28"/>
        </w:rPr>
        <w:t>117,1</w:t>
      </w:r>
      <w:r w:rsidRPr="00F36D49">
        <w:rPr>
          <w:color w:val="auto"/>
          <w:szCs w:val="28"/>
        </w:rPr>
        <w:t xml:space="preserve"> тыс. рублей</w:t>
      </w:r>
      <w:r>
        <w:rPr>
          <w:color w:val="auto"/>
          <w:szCs w:val="28"/>
        </w:rPr>
        <w:t>;</w:t>
      </w:r>
    </w:p>
    <w:p w:rsidR="00F36D49" w:rsidRPr="00F36D49" w:rsidRDefault="00F36D49" w:rsidP="00F36D49">
      <w:pPr>
        <w:ind w:firstLine="709"/>
        <w:jc w:val="both"/>
        <w:rPr>
          <w:color w:val="auto"/>
          <w:szCs w:val="28"/>
        </w:rPr>
      </w:pPr>
      <w:r>
        <w:rPr>
          <w:color w:val="auto"/>
          <w:szCs w:val="28"/>
        </w:rPr>
        <w:t>- уплата транспортного налога – 1,3 тыс. рублей</w:t>
      </w:r>
      <w:r w:rsidRPr="00F36D49">
        <w:rPr>
          <w:color w:val="auto"/>
          <w:szCs w:val="28"/>
        </w:rPr>
        <w:t>.</w:t>
      </w:r>
    </w:p>
    <w:p w:rsidR="00F36D49" w:rsidRPr="00F36D49" w:rsidRDefault="00F36D49" w:rsidP="00F36D49">
      <w:pPr>
        <w:ind w:firstLine="900"/>
        <w:jc w:val="center"/>
        <w:rPr>
          <w:color w:val="auto"/>
          <w:szCs w:val="28"/>
        </w:rPr>
      </w:pPr>
    </w:p>
    <w:p w:rsidR="00F36D49" w:rsidRPr="00F36D49" w:rsidRDefault="00F36D49" w:rsidP="005439EF">
      <w:pPr>
        <w:jc w:val="center"/>
        <w:rPr>
          <w:i/>
          <w:color w:val="auto"/>
          <w:szCs w:val="28"/>
        </w:rPr>
      </w:pPr>
      <w:r w:rsidRPr="00F36D49">
        <w:rPr>
          <w:i/>
          <w:color w:val="auto"/>
          <w:szCs w:val="28"/>
        </w:rPr>
        <w:t>Подраздел «Благоустройство»</w:t>
      </w:r>
    </w:p>
    <w:p w:rsidR="00F36D49" w:rsidRPr="00F36D49" w:rsidRDefault="00F36D49" w:rsidP="00F36D49">
      <w:pPr>
        <w:ind w:firstLine="900"/>
        <w:jc w:val="center"/>
        <w:rPr>
          <w:color w:val="FF0000"/>
          <w:sz w:val="16"/>
          <w:szCs w:val="16"/>
        </w:rPr>
      </w:pPr>
    </w:p>
    <w:p w:rsidR="00F36D49" w:rsidRPr="00F36D49" w:rsidRDefault="00F36D49" w:rsidP="00F36D49">
      <w:pPr>
        <w:tabs>
          <w:tab w:val="left" w:pos="7265"/>
        </w:tabs>
        <w:ind w:firstLine="709"/>
        <w:jc w:val="both"/>
        <w:rPr>
          <w:color w:val="auto"/>
          <w:szCs w:val="28"/>
        </w:rPr>
      </w:pPr>
      <w:r w:rsidRPr="00F36D49">
        <w:rPr>
          <w:color w:val="auto"/>
          <w:szCs w:val="28"/>
        </w:rPr>
        <w:t>В 202</w:t>
      </w:r>
      <w:r w:rsidR="004A0F45">
        <w:rPr>
          <w:color w:val="auto"/>
          <w:szCs w:val="28"/>
        </w:rPr>
        <w:t>5</w:t>
      </w:r>
      <w:r w:rsidRPr="00F36D49">
        <w:rPr>
          <w:color w:val="auto"/>
          <w:szCs w:val="28"/>
        </w:rPr>
        <w:t xml:space="preserve"> году плановые назначения на данный подраздел составят </w:t>
      </w:r>
      <w:r w:rsidR="004A0F45">
        <w:rPr>
          <w:color w:val="auto"/>
          <w:szCs w:val="28"/>
        </w:rPr>
        <w:t>771,6</w:t>
      </w:r>
      <w:r w:rsidRPr="00F36D49">
        <w:rPr>
          <w:color w:val="auto"/>
          <w:szCs w:val="28"/>
        </w:rPr>
        <w:t xml:space="preserve"> тыс. рублей. В 202</w:t>
      </w:r>
      <w:r w:rsidR="004A0F45">
        <w:rPr>
          <w:color w:val="auto"/>
          <w:szCs w:val="28"/>
        </w:rPr>
        <w:t>6</w:t>
      </w:r>
      <w:r w:rsidRPr="00F36D49">
        <w:rPr>
          <w:color w:val="auto"/>
          <w:szCs w:val="28"/>
        </w:rPr>
        <w:t xml:space="preserve"> и 202</w:t>
      </w:r>
      <w:r w:rsidR="004A0F45">
        <w:rPr>
          <w:color w:val="auto"/>
          <w:szCs w:val="28"/>
        </w:rPr>
        <w:t>7</w:t>
      </w:r>
      <w:r w:rsidRPr="00F36D49">
        <w:rPr>
          <w:color w:val="auto"/>
          <w:szCs w:val="28"/>
        </w:rPr>
        <w:t xml:space="preserve"> году на данные цели предусмотрено </w:t>
      </w:r>
      <w:r w:rsidR="004A0F45">
        <w:rPr>
          <w:color w:val="auto"/>
          <w:szCs w:val="28"/>
        </w:rPr>
        <w:t>383,8</w:t>
      </w:r>
      <w:r w:rsidRPr="00F36D49">
        <w:rPr>
          <w:color w:val="auto"/>
          <w:szCs w:val="28"/>
        </w:rPr>
        <w:t xml:space="preserve"> тыс. рублей и </w:t>
      </w:r>
      <w:r w:rsidR="004A0F45">
        <w:rPr>
          <w:color w:val="auto"/>
          <w:szCs w:val="28"/>
        </w:rPr>
        <w:t>399,1</w:t>
      </w:r>
      <w:r w:rsidRPr="00F36D49">
        <w:rPr>
          <w:color w:val="auto"/>
          <w:szCs w:val="28"/>
        </w:rPr>
        <w:t xml:space="preserve"> тыс. рублей соответственно. </w:t>
      </w:r>
    </w:p>
    <w:p w:rsidR="00F36D49" w:rsidRPr="00F36D49" w:rsidRDefault="00F36D49" w:rsidP="00F36D49">
      <w:pPr>
        <w:ind w:firstLine="709"/>
        <w:jc w:val="both"/>
        <w:rPr>
          <w:color w:val="auto"/>
          <w:szCs w:val="28"/>
        </w:rPr>
      </w:pPr>
      <w:r w:rsidRPr="00F36D49">
        <w:rPr>
          <w:color w:val="auto"/>
          <w:szCs w:val="28"/>
        </w:rPr>
        <w:t>В составе запланированных бюджетных ассигнований предусмотрены средства:</w:t>
      </w:r>
    </w:p>
    <w:p w:rsidR="00F36D49" w:rsidRPr="00F36D49" w:rsidRDefault="00F36D49" w:rsidP="00E8522F">
      <w:pPr>
        <w:ind w:firstLine="709"/>
        <w:jc w:val="both"/>
        <w:rPr>
          <w:color w:val="auto"/>
          <w:szCs w:val="28"/>
        </w:rPr>
      </w:pPr>
      <w:r w:rsidRPr="00F36D49">
        <w:rPr>
          <w:color w:val="auto"/>
          <w:szCs w:val="28"/>
        </w:rPr>
        <w:t>- на уличное освещение в 202</w:t>
      </w:r>
      <w:r w:rsidR="004A0F45">
        <w:rPr>
          <w:color w:val="auto"/>
          <w:szCs w:val="28"/>
        </w:rPr>
        <w:t>5</w:t>
      </w:r>
      <w:r w:rsidRPr="00F36D49">
        <w:rPr>
          <w:color w:val="auto"/>
          <w:szCs w:val="28"/>
        </w:rPr>
        <w:t xml:space="preserve"> году – </w:t>
      </w:r>
      <w:r w:rsidR="004A0F45">
        <w:rPr>
          <w:color w:val="auto"/>
          <w:szCs w:val="28"/>
        </w:rPr>
        <w:t>500,0</w:t>
      </w:r>
      <w:r w:rsidRPr="00F36D49">
        <w:rPr>
          <w:color w:val="auto"/>
          <w:szCs w:val="28"/>
        </w:rPr>
        <w:t xml:space="preserve"> тыс. рублей, в 202</w:t>
      </w:r>
      <w:r w:rsidR="004A0F45">
        <w:rPr>
          <w:color w:val="auto"/>
          <w:szCs w:val="28"/>
        </w:rPr>
        <w:t>6</w:t>
      </w:r>
      <w:r w:rsidRPr="00F36D49">
        <w:rPr>
          <w:color w:val="auto"/>
          <w:szCs w:val="28"/>
        </w:rPr>
        <w:t xml:space="preserve"> году – </w:t>
      </w:r>
      <w:r w:rsidR="004A0F45">
        <w:rPr>
          <w:color w:val="auto"/>
          <w:szCs w:val="28"/>
        </w:rPr>
        <w:t>383,8</w:t>
      </w:r>
      <w:r w:rsidRPr="00F36D49">
        <w:rPr>
          <w:color w:val="auto"/>
          <w:szCs w:val="28"/>
        </w:rPr>
        <w:t xml:space="preserve"> тыс. рублей, в 202</w:t>
      </w:r>
      <w:r w:rsidR="004A0F45">
        <w:rPr>
          <w:color w:val="auto"/>
          <w:szCs w:val="28"/>
        </w:rPr>
        <w:t>7</w:t>
      </w:r>
      <w:r w:rsidRPr="00F36D49">
        <w:rPr>
          <w:color w:val="auto"/>
          <w:szCs w:val="28"/>
        </w:rPr>
        <w:t xml:space="preserve"> году – </w:t>
      </w:r>
      <w:r w:rsidR="004A0F45">
        <w:rPr>
          <w:color w:val="auto"/>
          <w:szCs w:val="28"/>
        </w:rPr>
        <w:t>399,1</w:t>
      </w:r>
      <w:r w:rsidRPr="00F36D49">
        <w:rPr>
          <w:color w:val="auto"/>
          <w:szCs w:val="28"/>
        </w:rPr>
        <w:t xml:space="preserve"> тыс. рублей;</w:t>
      </w:r>
    </w:p>
    <w:p w:rsidR="00F36D49" w:rsidRPr="00F36D49" w:rsidRDefault="00F36D49" w:rsidP="00E8522F">
      <w:pPr>
        <w:ind w:firstLine="709"/>
        <w:jc w:val="both"/>
        <w:rPr>
          <w:color w:val="auto"/>
          <w:szCs w:val="28"/>
        </w:rPr>
      </w:pPr>
      <w:r w:rsidRPr="00F36D49">
        <w:rPr>
          <w:color w:val="auto"/>
          <w:szCs w:val="28"/>
        </w:rPr>
        <w:t>- содержание сетей уличного освещения - в 202</w:t>
      </w:r>
      <w:r w:rsidR="004A0F45">
        <w:rPr>
          <w:color w:val="auto"/>
          <w:szCs w:val="28"/>
        </w:rPr>
        <w:t>5</w:t>
      </w:r>
      <w:r w:rsidRPr="00F36D49">
        <w:rPr>
          <w:color w:val="auto"/>
          <w:szCs w:val="28"/>
        </w:rPr>
        <w:t xml:space="preserve"> году – </w:t>
      </w:r>
      <w:r w:rsidR="004A0F45">
        <w:rPr>
          <w:color w:val="auto"/>
          <w:szCs w:val="28"/>
        </w:rPr>
        <w:t>136,3</w:t>
      </w:r>
      <w:r w:rsidRPr="00F36D49">
        <w:rPr>
          <w:color w:val="auto"/>
          <w:szCs w:val="28"/>
        </w:rPr>
        <w:t xml:space="preserve"> тыс. рублей;</w:t>
      </w:r>
    </w:p>
    <w:p w:rsidR="00F36D49" w:rsidRPr="00F36D49" w:rsidRDefault="00F36D49" w:rsidP="00E8522F">
      <w:pPr>
        <w:ind w:firstLine="709"/>
        <w:jc w:val="both"/>
        <w:rPr>
          <w:color w:val="auto"/>
          <w:szCs w:val="28"/>
        </w:rPr>
      </w:pPr>
      <w:r w:rsidRPr="00F36D49">
        <w:rPr>
          <w:color w:val="auto"/>
          <w:szCs w:val="28"/>
        </w:rPr>
        <w:t>- содержание мест захоронения в 202</w:t>
      </w:r>
      <w:r w:rsidR="004A0F45">
        <w:rPr>
          <w:color w:val="auto"/>
          <w:szCs w:val="28"/>
        </w:rPr>
        <w:t>5</w:t>
      </w:r>
      <w:r w:rsidRPr="00F36D49">
        <w:rPr>
          <w:color w:val="auto"/>
          <w:szCs w:val="28"/>
        </w:rPr>
        <w:t xml:space="preserve"> году – </w:t>
      </w:r>
      <w:r w:rsidR="004A0F45">
        <w:rPr>
          <w:color w:val="auto"/>
          <w:szCs w:val="28"/>
        </w:rPr>
        <w:t>135,3</w:t>
      </w:r>
      <w:r w:rsidRPr="00F36D49">
        <w:rPr>
          <w:color w:val="auto"/>
          <w:szCs w:val="28"/>
        </w:rPr>
        <w:t xml:space="preserve"> тыс. рублей.</w:t>
      </w:r>
    </w:p>
    <w:p w:rsidR="00F36D49" w:rsidRPr="00F36D49" w:rsidRDefault="00F36D49" w:rsidP="00F36D49">
      <w:pPr>
        <w:jc w:val="both"/>
        <w:rPr>
          <w:color w:val="auto"/>
          <w:szCs w:val="28"/>
        </w:rPr>
      </w:pPr>
    </w:p>
    <w:p w:rsidR="00F36D49" w:rsidRPr="00F36D49" w:rsidRDefault="00F36D49" w:rsidP="00F36D49">
      <w:pPr>
        <w:jc w:val="center"/>
        <w:rPr>
          <w:i/>
          <w:color w:val="auto"/>
          <w:szCs w:val="28"/>
        </w:rPr>
      </w:pPr>
      <w:r w:rsidRPr="00F36D49">
        <w:rPr>
          <w:i/>
          <w:color w:val="auto"/>
          <w:szCs w:val="28"/>
        </w:rPr>
        <w:t>Подраздел «Другие вопросы в области коммунального хозяйства»</w:t>
      </w:r>
    </w:p>
    <w:p w:rsidR="00F36D49" w:rsidRPr="00F36D49" w:rsidRDefault="00F36D49" w:rsidP="00F36D49">
      <w:pPr>
        <w:tabs>
          <w:tab w:val="left" w:pos="7265"/>
        </w:tabs>
        <w:ind w:firstLine="709"/>
        <w:jc w:val="both"/>
        <w:rPr>
          <w:color w:val="auto"/>
          <w:szCs w:val="28"/>
        </w:rPr>
      </w:pPr>
    </w:p>
    <w:p w:rsidR="00F36D49" w:rsidRPr="00F36D49" w:rsidRDefault="00F36D49" w:rsidP="00F36D49">
      <w:pPr>
        <w:tabs>
          <w:tab w:val="left" w:pos="7265"/>
        </w:tabs>
        <w:ind w:firstLine="709"/>
        <w:jc w:val="both"/>
        <w:rPr>
          <w:color w:val="auto"/>
          <w:szCs w:val="28"/>
        </w:rPr>
      </w:pPr>
      <w:r w:rsidRPr="00F36D49">
        <w:rPr>
          <w:color w:val="auto"/>
          <w:szCs w:val="28"/>
        </w:rPr>
        <w:t>В 202</w:t>
      </w:r>
      <w:r w:rsidR="004A0F45">
        <w:rPr>
          <w:color w:val="auto"/>
          <w:szCs w:val="28"/>
        </w:rPr>
        <w:t>5</w:t>
      </w:r>
      <w:r w:rsidRPr="00F36D49">
        <w:rPr>
          <w:color w:val="auto"/>
          <w:szCs w:val="28"/>
        </w:rPr>
        <w:t xml:space="preserve"> году плановые назначения на данный подраздел составят </w:t>
      </w:r>
      <w:r w:rsidR="004A0F45">
        <w:rPr>
          <w:color w:val="auto"/>
          <w:szCs w:val="28"/>
        </w:rPr>
        <w:t>15,2</w:t>
      </w:r>
      <w:r w:rsidRPr="00F36D49">
        <w:rPr>
          <w:color w:val="auto"/>
          <w:szCs w:val="28"/>
        </w:rPr>
        <w:t xml:space="preserve">  тыс. рублей, в 202</w:t>
      </w:r>
      <w:r w:rsidR="004A0F45">
        <w:rPr>
          <w:color w:val="auto"/>
          <w:szCs w:val="28"/>
        </w:rPr>
        <w:t>6</w:t>
      </w:r>
      <w:r w:rsidRPr="00F36D49">
        <w:rPr>
          <w:color w:val="auto"/>
          <w:szCs w:val="28"/>
        </w:rPr>
        <w:t xml:space="preserve"> году – </w:t>
      </w:r>
      <w:r w:rsidR="004A0F45">
        <w:rPr>
          <w:color w:val="auto"/>
          <w:szCs w:val="28"/>
        </w:rPr>
        <w:t>15,8</w:t>
      </w:r>
      <w:r w:rsidRPr="00F36D49">
        <w:rPr>
          <w:color w:val="auto"/>
          <w:szCs w:val="28"/>
        </w:rPr>
        <w:t xml:space="preserve"> тыс. рублей, в 202</w:t>
      </w:r>
      <w:r w:rsidR="004A0F45">
        <w:rPr>
          <w:color w:val="auto"/>
          <w:szCs w:val="28"/>
        </w:rPr>
        <w:t>7</w:t>
      </w:r>
      <w:r w:rsidRPr="00F36D49">
        <w:rPr>
          <w:color w:val="auto"/>
          <w:szCs w:val="28"/>
        </w:rPr>
        <w:t xml:space="preserve"> году – </w:t>
      </w:r>
      <w:r w:rsidR="004A0F45">
        <w:rPr>
          <w:color w:val="auto"/>
          <w:szCs w:val="28"/>
        </w:rPr>
        <w:t>16,5</w:t>
      </w:r>
      <w:r w:rsidRPr="00F36D49">
        <w:rPr>
          <w:color w:val="auto"/>
          <w:szCs w:val="28"/>
        </w:rPr>
        <w:t xml:space="preserve"> тыс. рублей  и будут направлены на выполнение переданных полномочий по организации ритуальных услуг. </w:t>
      </w:r>
    </w:p>
    <w:p w:rsidR="00F36D49" w:rsidRPr="00F36D49" w:rsidRDefault="00F36D49" w:rsidP="00F36D49">
      <w:pPr>
        <w:jc w:val="center"/>
        <w:outlineLvl w:val="2"/>
        <w:rPr>
          <w:b/>
          <w:snapToGrid w:val="0"/>
          <w:color w:val="auto"/>
          <w:szCs w:val="28"/>
          <w:lang w:eastAsia="en-US"/>
        </w:rPr>
      </w:pPr>
    </w:p>
    <w:p w:rsidR="00F36D49" w:rsidRPr="00F36D49" w:rsidRDefault="00F36D49" w:rsidP="00F36D49">
      <w:pPr>
        <w:jc w:val="center"/>
        <w:outlineLvl w:val="2"/>
        <w:rPr>
          <w:b/>
          <w:snapToGrid w:val="0"/>
          <w:color w:val="auto"/>
          <w:szCs w:val="28"/>
          <w:lang w:eastAsia="en-US"/>
        </w:rPr>
      </w:pPr>
      <w:r w:rsidRPr="00F36D49">
        <w:rPr>
          <w:b/>
          <w:snapToGrid w:val="0"/>
          <w:color w:val="auto"/>
          <w:szCs w:val="28"/>
          <w:lang w:eastAsia="en-US"/>
        </w:rPr>
        <w:lastRenderedPageBreak/>
        <w:t>РАЗДЕЛ</w:t>
      </w:r>
    </w:p>
    <w:p w:rsidR="00F36D49" w:rsidRPr="00F36D49" w:rsidRDefault="00F36D49" w:rsidP="00F36D49">
      <w:pPr>
        <w:jc w:val="center"/>
        <w:outlineLvl w:val="2"/>
        <w:rPr>
          <w:b/>
          <w:snapToGrid w:val="0"/>
          <w:color w:val="auto"/>
          <w:szCs w:val="28"/>
          <w:lang w:eastAsia="en-US"/>
        </w:rPr>
      </w:pPr>
      <w:r w:rsidRPr="00F36D49">
        <w:rPr>
          <w:b/>
          <w:snapToGrid w:val="0"/>
          <w:color w:val="auto"/>
          <w:szCs w:val="28"/>
          <w:lang w:eastAsia="en-US"/>
        </w:rPr>
        <w:t>«ОБРАЗОВАНИЕ»</w:t>
      </w:r>
    </w:p>
    <w:p w:rsidR="00F36D49" w:rsidRPr="00F36D49" w:rsidRDefault="00F36D49" w:rsidP="00F36D49">
      <w:pPr>
        <w:jc w:val="center"/>
        <w:outlineLvl w:val="2"/>
        <w:rPr>
          <w:b/>
          <w:snapToGrid w:val="0"/>
          <w:color w:val="auto"/>
          <w:szCs w:val="28"/>
          <w:lang w:eastAsia="en-US"/>
        </w:rPr>
      </w:pPr>
    </w:p>
    <w:p w:rsidR="00F36D49" w:rsidRPr="00F36D49" w:rsidRDefault="00F36D49" w:rsidP="00F36D49">
      <w:pPr>
        <w:tabs>
          <w:tab w:val="left" w:pos="7265"/>
        </w:tabs>
        <w:ind w:firstLine="709"/>
        <w:jc w:val="both"/>
        <w:rPr>
          <w:color w:val="auto"/>
          <w:szCs w:val="28"/>
        </w:rPr>
      </w:pPr>
      <w:r w:rsidRPr="00F36D49">
        <w:rPr>
          <w:color w:val="auto"/>
          <w:szCs w:val="28"/>
        </w:rPr>
        <w:t>В 202</w:t>
      </w:r>
      <w:r w:rsidR="004A0F45">
        <w:rPr>
          <w:color w:val="auto"/>
          <w:szCs w:val="28"/>
        </w:rPr>
        <w:t>5</w:t>
      </w:r>
      <w:r w:rsidRPr="00F36D49">
        <w:rPr>
          <w:color w:val="auto"/>
          <w:szCs w:val="28"/>
        </w:rPr>
        <w:t xml:space="preserve"> году плановые назначения на данный подраздел составят 21,0 тыс. рублей. </w:t>
      </w:r>
    </w:p>
    <w:p w:rsidR="00F36D49" w:rsidRPr="00F36D49" w:rsidRDefault="00F36D49" w:rsidP="00F36D49">
      <w:pPr>
        <w:ind w:firstLine="709"/>
        <w:jc w:val="both"/>
        <w:rPr>
          <w:color w:val="auto"/>
          <w:szCs w:val="28"/>
        </w:rPr>
      </w:pPr>
      <w:r w:rsidRPr="00F36D49">
        <w:rPr>
          <w:color w:val="auto"/>
          <w:szCs w:val="28"/>
        </w:rPr>
        <w:t>В составе запланированных бюджетных ассигнований предусмотрены средства на повышение квалификации – 21,0 тыс. рублей;</w:t>
      </w:r>
    </w:p>
    <w:p w:rsidR="00F36D49" w:rsidRPr="00F36D49" w:rsidRDefault="00F36D49" w:rsidP="00F36D49">
      <w:pPr>
        <w:autoSpaceDE w:val="0"/>
        <w:autoSpaceDN w:val="0"/>
        <w:adjustRightInd w:val="0"/>
        <w:ind w:firstLine="709"/>
        <w:jc w:val="center"/>
        <w:rPr>
          <w:b/>
          <w:color w:val="auto"/>
          <w:szCs w:val="28"/>
        </w:rPr>
      </w:pPr>
    </w:p>
    <w:p w:rsidR="00F36D49" w:rsidRPr="00F36D49" w:rsidRDefault="00F36D49" w:rsidP="00177961">
      <w:pPr>
        <w:autoSpaceDE w:val="0"/>
        <w:autoSpaceDN w:val="0"/>
        <w:adjustRightInd w:val="0"/>
        <w:jc w:val="center"/>
        <w:rPr>
          <w:b/>
          <w:color w:val="auto"/>
          <w:szCs w:val="28"/>
        </w:rPr>
      </w:pPr>
      <w:r w:rsidRPr="00F36D49">
        <w:rPr>
          <w:b/>
          <w:color w:val="auto"/>
          <w:szCs w:val="28"/>
        </w:rPr>
        <w:t>РАЗДЕЛ</w:t>
      </w:r>
    </w:p>
    <w:p w:rsidR="00F36D49" w:rsidRPr="00F36D49" w:rsidRDefault="00F36D49" w:rsidP="00177961">
      <w:pPr>
        <w:autoSpaceDE w:val="0"/>
        <w:autoSpaceDN w:val="0"/>
        <w:adjustRightInd w:val="0"/>
        <w:jc w:val="center"/>
        <w:rPr>
          <w:b/>
          <w:color w:val="auto"/>
          <w:szCs w:val="28"/>
        </w:rPr>
      </w:pPr>
      <w:r w:rsidRPr="00F36D49">
        <w:rPr>
          <w:b/>
          <w:color w:val="auto"/>
          <w:szCs w:val="28"/>
        </w:rPr>
        <w:t xml:space="preserve"> «КУЛЬТУРА, КИНЕМАТОГРАФИЯ»</w:t>
      </w:r>
    </w:p>
    <w:p w:rsidR="00F36D49" w:rsidRPr="00F36D49" w:rsidRDefault="00F36D49" w:rsidP="00F36D49">
      <w:pPr>
        <w:autoSpaceDE w:val="0"/>
        <w:autoSpaceDN w:val="0"/>
        <w:adjustRightInd w:val="0"/>
        <w:ind w:firstLine="709"/>
        <w:jc w:val="center"/>
        <w:rPr>
          <w:b/>
          <w:color w:val="auto"/>
          <w:szCs w:val="28"/>
        </w:rPr>
      </w:pPr>
    </w:p>
    <w:p w:rsidR="00F36D49" w:rsidRPr="00F36D49" w:rsidRDefault="00F36D49" w:rsidP="00F36D49">
      <w:pPr>
        <w:autoSpaceDE w:val="0"/>
        <w:autoSpaceDN w:val="0"/>
        <w:adjustRightInd w:val="0"/>
        <w:ind w:firstLine="709"/>
        <w:jc w:val="both"/>
        <w:outlineLvl w:val="0"/>
        <w:rPr>
          <w:rFonts w:eastAsia="Calibri"/>
          <w:color w:val="auto"/>
          <w:szCs w:val="28"/>
          <w:lang w:eastAsia="en-US"/>
        </w:rPr>
      </w:pPr>
      <w:r w:rsidRPr="00F36D49">
        <w:rPr>
          <w:rFonts w:eastAsia="Calibri"/>
          <w:color w:val="auto"/>
          <w:szCs w:val="28"/>
          <w:lang w:eastAsia="en-US"/>
        </w:rPr>
        <w:t xml:space="preserve">В </w:t>
      </w:r>
      <w:r w:rsidR="004A0F45">
        <w:rPr>
          <w:rFonts w:eastAsia="Calibri"/>
          <w:color w:val="auto"/>
          <w:szCs w:val="28"/>
          <w:lang w:eastAsia="en-US"/>
        </w:rPr>
        <w:t xml:space="preserve">проекте </w:t>
      </w:r>
      <w:r w:rsidRPr="00F36D49">
        <w:rPr>
          <w:rFonts w:eastAsia="Calibri"/>
          <w:color w:val="auto"/>
          <w:szCs w:val="28"/>
          <w:lang w:eastAsia="en-US"/>
        </w:rPr>
        <w:t>бюджет</w:t>
      </w:r>
      <w:r w:rsidR="004A0F45">
        <w:rPr>
          <w:rFonts w:eastAsia="Calibri"/>
          <w:color w:val="auto"/>
          <w:szCs w:val="28"/>
          <w:lang w:eastAsia="en-US"/>
        </w:rPr>
        <w:t>а</w:t>
      </w:r>
      <w:r w:rsidRPr="00F36D49">
        <w:rPr>
          <w:rFonts w:eastAsia="Calibri"/>
          <w:color w:val="auto"/>
          <w:szCs w:val="28"/>
          <w:lang w:eastAsia="en-US"/>
        </w:rPr>
        <w:t xml:space="preserve"> Туриловского сельского поселения Миллеровского района по разделу «Культура, кинематография» предусмотрены бюджетные ассигнования в 202</w:t>
      </w:r>
      <w:r w:rsidR="004A0F45">
        <w:rPr>
          <w:rFonts w:eastAsia="Calibri"/>
          <w:color w:val="auto"/>
          <w:szCs w:val="28"/>
          <w:lang w:eastAsia="en-US"/>
        </w:rPr>
        <w:t>5</w:t>
      </w:r>
      <w:r w:rsidRPr="00F36D49">
        <w:rPr>
          <w:rFonts w:eastAsia="Calibri"/>
          <w:color w:val="auto"/>
          <w:szCs w:val="28"/>
          <w:lang w:eastAsia="en-US"/>
        </w:rPr>
        <w:t xml:space="preserve"> году в сумме </w:t>
      </w:r>
      <w:r w:rsidR="004A0F45">
        <w:rPr>
          <w:rFonts w:eastAsia="Calibri"/>
          <w:color w:val="auto"/>
          <w:szCs w:val="28"/>
          <w:lang w:eastAsia="en-US"/>
        </w:rPr>
        <w:t>5 157,3</w:t>
      </w:r>
      <w:r w:rsidRPr="00F36D49">
        <w:rPr>
          <w:rFonts w:eastAsia="Calibri"/>
          <w:color w:val="auto"/>
          <w:szCs w:val="28"/>
          <w:lang w:eastAsia="en-US"/>
        </w:rPr>
        <w:t xml:space="preserve"> тыс. рублей, в 202</w:t>
      </w:r>
      <w:r w:rsidR="004A0F45">
        <w:rPr>
          <w:rFonts w:eastAsia="Calibri"/>
          <w:color w:val="auto"/>
          <w:szCs w:val="28"/>
          <w:lang w:eastAsia="en-US"/>
        </w:rPr>
        <w:t>6</w:t>
      </w:r>
      <w:r w:rsidRPr="00F36D49">
        <w:rPr>
          <w:rFonts w:eastAsia="Calibri"/>
          <w:color w:val="auto"/>
          <w:szCs w:val="28"/>
          <w:lang w:eastAsia="en-US"/>
        </w:rPr>
        <w:t xml:space="preserve"> году в сумме </w:t>
      </w:r>
      <w:r w:rsidR="004A0F45">
        <w:rPr>
          <w:rFonts w:eastAsia="Calibri"/>
          <w:color w:val="auto"/>
          <w:szCs w:val="28"/>
          <w:lang w:eastAsia="en-US"/>
        </w:rPr>
        <w:t>5 116,5</w:t>
      </w:r>
      <w:r w:rsidRPr="00F36D49">
        <w:rPr>
          <w:rFonts w:eastAsia="Calibri"/>
          <w:color w:val="auto"/>
          <w:szCs w:val="28"/>
          <w:lang w:eastAsia="en-US"/>
        </w:rPr>
        <w:t xml:space="preserve"> тыс. рублей и в 202</w:t>
      </w:r>
      <w:r w:rsidR="004A0F45">
        <w:rPr>
          <w:rFonts w:eastAsia="Calibri"/>
          <w:color w:val="auto"/>
          <w:szCs w:val="28"/>
          <w:lang w:eastAsia="en-US"/>
        </w:rPr>
        <w:t>7</w:t>
      </w:r>
      <w:r w:rsidRPr="00F36D49">
        <w:rPr>
          <w:rFonts w:eastAsia="Calibri"/>
          <w:color w:val="auto"/>
          <w:szCs w:val="28"/>
          <w:lang w:eastAsia="en-US"/>
        </w:rPr>
        <w:t xml:space="preserve"> году в сумме </w:t>
      </w:r>
      <w:r w:rsidR="004A0F45">
        <w:rPr>
          <w:rFonts w:eastAsia="Calibri"/>
          <w:color w:val="auto"/>
          <w:szCs w:val="28"/>
          <w:lang w:eastAsia="en-US"/>
        </w:rPr>
        <w:t>5 234,1</w:t>
      </w:r>
      <w:r w:rsidRPr="00F36D49">
        <w:rPr>
          <w:rFonts w:eastAsia="Calibri"/>
          <w:color w:val="auto"/>
          <w:szCs w:val="28"/>
          <w:lang w:eastAsia="en-US"/>
        </w:rPr>
        <w:t xml:space="preserve"> тыс. рублей.</w:t>
      </w:r>
    </w:p>
    <w:p w:rsidR="00F36D49" w:rsidRPr="00F36D49" w:rsidRDefault="00F36D49" w:rsidP="00F36D49">
      <w:pPr>
        <w:ind w:firstLine="709"/>
        <w:jc w:val="both"/>
        <w:rPr>
          <w:color w:val="auto"/>
          <w:spacing w:val="-1"/>
        </w:rPr>
      </w:pPr>
      <w:r w:rsidRPr="00F36D49">
        <w:rPr>
          <w:color w:val="auto"/>
          <w:spacing w:val="-1"/>
        </w:rPr>
        <w:t xml:space="preserve">Расходы по разделу будут направлены </w:t>
      </w:r>
      <w:proofErr w:type="gramStart"/>
      <w:r w:rsidRPr="00F36D49">
        <w:rPr>
          <w:color w:val="auto"/>
          <w:spacing w:val="-1"/>
        </w:rPr>
        <w:t>на</w:t>
      </w:r>
      <w:proofErr w:type="gramEnd"/>
      <w:r w:rsidRPr="00F36D49">
        <w:rPr>
          <w:color w:val="auto"/>
          <w:spacing w:val="-1"/>
        </w:rPr>
        <w:t>:</w:t>
      </w:r>
    </w:p>
    <w:p w:rsidR="00F36D49" w:rsidRPr="00F36D49" w:rsidRDefault="00F36D49" w:rsidP="00F36D49">
      <w:pPr>
        <w:widowControl w:val="0"/>
        <w:autoSpaceDE w:val="0"/>
        <w:autoSpaceDN w:val="0"/>
        <w:adjustRightInd w:val="0"/>
        <w:ind w:firstLine="709"/>
        <w:jc w:val="both"/>
        <w:rPr>
          <w:rFonts w:eastAsia="Calibri"/>
          <w:color w:val="auto"/>
          <w:szCs w:val="28"/>
          <w:lang w:eastAsia="en-US"/>
        </w:rPr>
      </w:pPr>
      <w:r w:rsidRPr="00F36D49">
        <w:rPr>
          <w:color w:val="auto"/>
          <w:szCs w:val="28"/>
        </w:rPr>
        <w:t>финансовое обеспечение выполнения муниципального задания бюджетным учреждением культуры</w:t>
      </w:r>
      <w:r w:rsidRPr="00F36D49">
        <w:rPr>
          <w:rFonts w:eastAsia="Calibri"/>
          <w:color w:val="auto"/>
          <w:szCs w:val="28"/>
          <w:lang w:eastAsia="en-US"/>
        </w:rPr>
        <w:t xml:space="preserve"> в 202</w:t>
      </w:r>
      <w:r w:rsidR="004A0F45">
        <w:rPr>
          <w:rFonts w:eastAsia="Calibri"/>
          <w:color w:val="auto"/>
          <w:szCs w:val="28"/>
          <w:lang w:eastAsia="en-US"/>
        </w:rPr>
        <w:t>5</w:t>
      </w:r>
      <w:r w:rsidRPr="00F36D49">
        <w:rPr>
          <w:rFonts w:eastAsia="Calibri"/>
          <w:color w:val="auto"/>
          <w:szCs w:val="28"/>
          <w:lang w:eastAsia="en-US"/>
        </w:rPr>
        <w:t xml:space="preserve"> году в сумме </w:t>
      </w:r>
      <w:r w:rsidR="004A0F45">
        <w:rPr>
          <w:rFonts w:eastAsia="Calibri"/>
          <w:color w:val="auto"/>
          <w:szCs w:val="28"/>
          <w:lang w:eastAsia="en-US"/>
        </w:rPr>
        <w:t>5 092,6</w:t>
      </w:r>
      <w:r w:rsidRPr="00F36D49">
        <w:rPr>
          <w:rFonts w:eastAsia="Calibri"/>
          <w:color w:val="auto"/>
          <w:szCs w:val="28"/>
          <w:lang w:eastAsia="en-US"/>
        </w:rPr>
        <w:t xml:space="preserve"> тыс. рублей, в 202</w:t>
      </w:r>
      <w:r w:rsidR="004A0F45">
        <w:rPr>
          <w:rFonts w:eastAsia="Calibri"/>
          <w:color w:val="auto"/>
          <w:szCs w:val="28"/>
          <w:lang w:eastAsia="en-US"/>
        </w:rPr>
        <w:t>6</w:t>
      </w:r>
      <w:r w:rsidRPr="00F36D49">
        <w:rPr>
          <w:rFonts w:eastAsia="Calibri"/>
          <w:color w:val="auto"/>
          <w:szCs w:val="28"/>
          <w:lang w:eastAsia="en-US"/>
        </w:rPr>
        <w:t xml:space="preserve"> году в сумме </w:t>
      </w:r>
      <w:r w:rsidR="004A0F45">
        <w:rPr>
          <w:rFonts w:eastAsia="Calibri"/>
          <w:color w:val="auto"/>
          <w:szCs w:val="28"/>
          <w:lang w:eastAsia="en-US"/>
        </w:rPr>
        <w:t>5 094,5</w:t>
      </w:r>
      <w:r w:rsidRPr="00F36D49">
        <w:rPr>
          <w:rFonts w:eastAsia="Calibri"/>
          <w:color w:val="auto"/>
          <w:szCs w:val="28"/>
          <w:lang w:eastAsia="en-US"/>
        </w:rPr>
        <w:t xml:space="preserve"> тыс. рублей и в 202</w:t>
      </w:r>
      <w:r w:rsidR="004A0F45">
        <w:rPr>
          <w:rFonts w:eastAsia="Calibri"/>
          <w:color w:val="auto"/>
          <w:szCs w:val="28"/>
          <w:lang w:eastAsia="en-US"/>
        </w:rPr>
        <w:t>7</w:t>
      </w:r>
      <w:r w:rsidRPr="00F36D49">
        <w:rPr>
          <w:rFonts w:eastAsia="Calibri"/>
          <w:color w:val="auto"/>
          <w:szCs w:val="28"/>
          <w:lang w:eastAsia="en-US"/>
        </w:rPr>
        <w:t xml:space="preserve"> году в сумме </w:t>
      </w:r>
      <w:r w:rsidR="004A0F45">
        <w:rPr>
          <w:rFonts w:eastAsia="Calibri"/>
          <w:color w:val="auto"/>
          <w:szCs w:val="28"/>
          <w:lang w:eastAsia="en-US"/>
        </w:rPr>
        <w:t>5 210,7</w:t>
      </w:r>
      <w:r w:rsidRPr="00F36D49">
        <w:rPr>
          <w:rFonts w:eastAsia="Calibri"/>
          <w:color w:val="auto"/>
          <w:szCs w:val="28"/>
          <w:lang w:eastAsia="en-US"/>
        </w:rPr>
        <w:t xml:space="preserve"> тыс. рублей;</w:t>
      </w:r>
    </w:p>
    <w:p w:rsidR="00F36D49" w:rsidRPr="00F36D49" w:rsidRDefault="00F36D49" w:rsidP="00F36D49">
      <w:pPr>
        <w:widowControl w:val="0"/>
        <w:autoSpaceDE w:val="0"/>
        <w:autoSpaceDN w:val="0"/>
        <w:adjustRightInd w:val="0"/>
        <w:ind w:firstLine="709"/>
        <w:jc w:val="both"/>
        <w:rPr>
          <w:rFonts w:eastAsia="Calibri"/>
          <w:color w:val="auto"/>
          <w:szCs w:val="28"/>
          <w:lang w:eastAsia="en-US"/>
        </w:rPr>
      </w:pPr>
      <w:r w:rsidRPr="00F36D49">
        <w:rPr>
          <w:rFonts w:eastAsia="Calibri"/>
          <w:color w:val="auto"/>
          <w:szCs w:val="28"/>
          <w:lang w:eastAsia="en-US"/>
        </w:rPr>
        <w:t>расходы на текущий ремонт памятника в 202</w:t>
      </w:r>
      <w:r w:rsidR="004A0F45">
        <w:rPr>
          <w:rFonts w:eastAsia="Calibri"/>
          <w:color w:val="auto"/>
          <w:szCs w:val="28"/>
          <w:lang w:eastAsia="en-US"/>
        </w:rPr>
        <w:t>5</w:t>
      </w:r>
      <w:r w:rsidRPr="00F36D49">
        <w:rPr>
          <w:rFonts w:eastAsia="Calibri"/>
          <w:color w:val="auto"/>
          <w:szCs w:val="28"/>
          <w:lang w:eastAsia="en-US"/>
        </w:rPr>
        <w:t xml:space="preserve"> году – </w:t>
      </w:r>
      <w:r w:rsidR="004A0F45">
        <w:rPr>
          <w:rFonts w:eastAsia="Calibri"/>
          <w:color w:val="auto"/>
          <w:szCs w:val="28"/>
          <w:lang w:eastAsia="en-US"/>
        </w:rPr>
        <w:t>42,8</w:t>
      </w:r>
      <w:r w:rsidRPr="00F36D49">
        <w:rPr>
          <w:rFonts w:eastAsia="Calibri"/>
          <w:color w:val="auto"/>
          <w:szCs w:val="28"/>
          <w:lang w:eastAsia="en-US"/>
        </w:rPr>
        <w:t xml:space="preserve"> тыс. рублей;</w:t>
      </w:r>
    </w:p>
    <w:p w:rsidR="00F36D49" w:rsidRPr="00F36D49" w:rsidRDefault="00F36D49" w:rsidP="00F36D49">
      <w:pPr>
        <w:widowControl w:val="0"/>
        <w:autoSpaceDE w:val="0"/>
        <w:autoSpaceDN w:val="0"/>
        <w:adjustRightInd w:val="0"/>
        <w:ind w:firstLine="709"/>
        <w:jc w:val="both"/>
        <w:rPr>
          <w:rFonts w:eastAsia="Calibri"/>
          <w:color w:val="auto"/>
          <w:szCs w:val="28"/>
          <w:lang w:eastAsia="en-US"/>
        </w:rPr>
      </w:pPr>
      <w:r w:rsidRPr="00F36D49">
        <w:rPr>
          <w:rFonts w:eastAsia="Calibri"/>
          <w:color w:val="auto"/>
          <w:szCs w:val="28"/>
          <w:lang w:eastAsia="en-US"/>
        </w:rPr>
        <w:t>другие вопросы в области культуры и кинематографии в 202</w:t>
      </w:r>
      <w:r w:rsidR="00AA30C3">
        <w:rPr>
          <w:rFonts w:eastAsia="Calibri"/>
          <w:color w:val="auto"/>
          <w:szCs w:val="28"/>
          <w:lang w:eastAsia="en-US"/>
        </w:rPr>
        <w:t>5</w:t>
      </w:r>
      <w:r w:rsidRPr="00F36D49">
        <w:rPr>
          <w:rFonts w:eastAsia="Calibri"/>
          <w:color w:val="auto"/>
          <w:szCs w:val="28"/>
          <w:lang w:eastAsia="en-US"/>
        </w:rPr>
        <w:t xml:space="preserve"> году в сумме </w:t>
      </w:r>
      <w:r w:rsidR="00AA30C3">
        <w:rPr>
          <w:rFonts w:eastAsia="Calibri"/>
          <w:color w:val="auto"/>
          <w:szCs w:val="28"/>
          <w:lang w:eastAsia="en-US"/>
        </w:rPr>
        <w:t>21,9</w:t>
      </w:r>
      <w:r w:rsidRPr="00F36D49">
        <w:rPr>
          <w:rFonts w:eastAsia="Calibri"/>
          <w:color w:val="auto"/>
          <w:szCs w:val="28"/>
          <w:lang w:eastAsia="en-US"/>
        </w:rPr>
        <w:t xml:space="preserve"> тыс. рублей, в 202</w:t>
      </w:r>
      <w:r w:rsidR="00AA30C3">
        <w:rPr>
          <w:rFonts w:eastAsia="Calibri"/>
          <w:color w:val="auto"/>
          <w:szCs w:val="28"/>
          <w:lang w:eastAsia="en-US"/>
        </w:rPr>
        <w:t>6</w:t>
      </w:r>
      <w:r w:rsidRPr="00F36D49">
        <w:rPr>
          <w:rFonts w:eastAsia="Calibri"/>
          <w:color w:val="auto"/>
          <w:szCs w:val="28"/>
          <w:lang w:eastAsia="en-US"/>
        </w:rPr>
        <w:t xml:space="preserve"> году в сумме </w:t>
      </w:r>
      <w:r w:rsidR="00AA30C3">
        <w:rPr>
          <w:rFonts w:eastAsia="Calibri"/>
          <w:color w:val="auto"/>
          <w:szCs w:val="28"/>
          <w:lang w:eastAsia="en-US"/>
        </w:rPr>
        <w:t>22,0</w:t>
      </w:r>
      <w:r w:rsidRPr="00F36D49">
        <w:rPr>
          <w:rFonts w:eastAsia="Calibri"/>
          <w:color w:val="auto"/>
          <w:szCs w:val="28"/>
          <w:lang w:eastAsia="en-US"/>
        </w:rPr>
        <w:t xml:space="preserve"> тыс. рублей и в 202</w:t>
      </w:r>
      <w:r w:rsidR="00AA30C3">
        <w:rPr>
          <w:rFonts w:eastAsia="Calibri"/>
          <w:color w:val="auto"/>
          <w:szCs w:val="28"/>
          <w:lang w:eastAsia="en-US"/>
        </w:rPr>
        <w:t>7</w:t>
      </w:r>
      <w:r w:rsidRPr="00F36D49">
        <w:rPr>
          <w:rFonts w:eastAsia="Calibri"/>
          <w:color w:val="auto"/>
          <w:szCs w:val="28"/>
          <w:lang w:eastAsia="en-US"/>
        </w:rPr>
        <w:t xml:space="preserve"> году в сумме </w:t>
      </w:r>
      <w:r w:rsidR="00AA30C3">
        <w:rPr>
          <w:rFonts w:eastAsia="Calibri"/>
          <w:color w:val="auto"/>
          <w:szCs w:val="28"/>
          <w:lang w:eastAsia="en-US"/>
        </w:rPr>
        <w:t>23,4</w:t>
      </w:r>
      <w:r w:rsidRPr="00F36D49">
        <w:rPr>
          <w:rFonts w:eastAsia="Calibri"/>
          <w:color w:val="auto"/>
          <w:szCs w:val="28"/>
          <w:lang w:eastAsia="en-US"/>
        </w:rPr>
        <w:t xml:space="preserve"> тыс. рублей.</w:t>
      </w:r>
    </w:p>
    <w:p w:rsidR="00E8522F" w:rsidRDefault="00F36D49" w:rsidP="00F36D49">
      <w:pPr>
        <w:jc w:val="center"/>
        <w:outlineLvl w:val="2"/>
        <w:rPr>
          <w:b/>
          <w:snapToGrid w:val="0"/>
          <w:color w:val="auto"/>
          <w:szCs w:val="28"/>
          <w:lang w:eastAsia="en-US"/>
        </w:rPr>
      </w:pPr>
      <w:r w:rsidRPr="00F36D49">
        <w:rPr>
          <w:b/>
          <w:snapToGrid w:val="0"/>
          <w:color w:val="auto"/>
          <w:szCs w:val="28"/>
          <w:lang w:eastAsia="en-US"/>
        </w:rPr>
        <w:t xml:space="preserve"> </w:t>
      </w:r>
    </w:p>
    <w:p w:rsidR="00F36D49" w:rsidRPr="00F36D49" w:rsidRDefault="00F36D49" w:rsidP="00F36D49">
      <w:pPr>
        <w:jc w:val="center"/>
        <w:outlineLvl w:val="2"/>
        <w:rPr>
          <w:b/>
          <w:snapToGrid w:val="0"/>
          <w:color w:val="auto"/>
          <w:szCs w:val="28"/>
          <w:lang w:eastAsia="en-US"/>
        </w:rPr>
      </w:pPr>
      <w:r w:rsidRPr="00F36D49">
        <w:rPr>
          <w:b/>
          <w:snapToGrid w:val="0"/>
          <w:color w:val="auto"/>
          <w:szCs w:val="28"/>
          <w:lang w:eastAsia="en-US"/>
        </w:rPr>
        <w:t>РАЗДЕЛ</w:t>
      </w:r>
    </w:p>
    <w:p w:rsidR="00F36D49" w:rsidRPr="00F36D49" w:rsidRDefault="00F36D49" w:rsidP="00F36D49">
      <w:pPr>
        <w:jc w:val="center"/>
        <w:outlineLvl w:val="2"/>
        <w:rPr>
          <w:b/>
          <w:snapToGrid w:val="0"/>
          <w:color w:val="auto"/>
          <w:szCs w:val="28"/>
          <w:lang w:eastAsia="en-US"/>
        </w:rPr>
      </w:pPr>
      <w:r w:rsidRPr="00F36D49">
        <w:rPr>
          <w:b/>
          <w:snapToGrid w:val="0"/>
          <w:color w:val="auto"/>
          <w:szCs w:val="28"/>
          <w:lang w:eastAsia="en-US"/>
        </w:rPr>
        <w:t>«СОЦИАЛЬНАЯ ПОЛИТИКА»</w:t>
      </w:r>
    </w:p>
    <w:p w:rsidR="00F36D49" w:rsidRPr="00F36D49" w:rsidRDefault="00F36D49" w:rsidP="00F36D49">
      <w:pPr>
        <w:ind w:firstLine="709"/>
        <w:jc w:val="both"/>
        <w:rPr>
          <w:color w:val="auto"/>
          <w:szCs w:val="28"/>
        </w:rPr>
      </w:pPr>
    </w:p>
    <w:p w:rsidR="00F36D49" w:rsidRPr="00F36D49" w:rsidRDefault="00F36D49" w:rsidP="00F36D49">
      <w:pPr>
        <w:autoSpaceDE w:val="0"/>
        <w:autoSpaceDN w:val="0"/>
        <w:adjustRightInd w:val="0"/>
        <w:ind w:firstLine="709"/>
        <w:jc w:val="both"/>
        <w:outlineLvl w:val="0"/>
        <w:rPr>
          <w:rFonts w:eastAsia="Calibri"/>
          <w:color w:val="auto"/>
          <w:szCs w:val="28"/>
          <w:lang w:eastAsia="en-US"/>
        </w:rPr>
      </w:pPr>
      <w:r w:rsidRPr="00F36D49">
        <w:rPr>
          <w:rFonts w:eastAsia="Calibri"/>
          <w:color w:val="auto"/>
          <w:szCs w:val="28"/>
          <w:lang w:eastAsia="en-US"/>
        </w:rPr>
        <w:t>В</w:t>
      </w:r>
      <w:r w:rsidR="00E8522F">
        <w:rPr>
          <w:rFonts w:eastAsia="Calibri"/>
          <w:color w:val="auto"/>
          <w:szCs w:val="28"/>
          <w:lang w:eastAsia="en-US"/>
        </w:rPr>
        <w:t xml:space="preserve"> проекте</w:t>
      </w:r>
      <w:r w:rsidRPr="00F36D49">
        <w:rPr>
          <w:rFonts w:eastAsia="Calibri"/>
          <w:color w:val="auto"/>
          <w:szCs w:val="28"/>
          <w:lang w:eastAsia="en-US"/>
        </w:rPr>
        <w:t xml:space="preserve"> бюджет</w:t>
      </w:r>
      <w:r w:rsidR="00E8522F">
        <w:rPr>
          <w:rFonts w:eastAsia="Calibri"/>
          <w:color w:val="auto"/>
          <w:szCs w:val="28"/>
          <w:lang w:eastAsia="en-US"/>
        </w:rPr>
        <w:t>а</w:t>
      </w:r>
      <w:r w:rsidRPr="00F36D49">
        <w:rPr>
          <w:rFonts w:eastAsia="Calibri"/>
          <w:color w:val="auto"/>
          <w:szCs w:val="28"/>
          <w:lang w:eastAsia="en-US"/>
        </w:rPr>
        <w:t xml:space="preserve"> Туриловского сельского поселения Миллеровского района по разделу «Социальная политика» предусмотрены бюджетные ассигнования в 202</w:t>
      </w:r>
      <w:r w:rsidR="00AA30C3">
        <w:rPr>
          <w:rFonts w:eastAsia="Calibri"/>
          <w:color w:val="auto"/>
          <w:szCs w:val="28"/>
          <w:lang w:eastAsia="en-US"/>
        </w:rPr>
        <w:t>5</w:t>
      </w:r>
      <w:r w:rsidRPr="00F36D49">
        <w:rPr>
          <w:rFonts w:eastAsia="Calibri"/>
          <w:color w:val="auto"/>
          <w:szCs w:val="28"/>
          <w:lang w:eastAsia="en-US"/>
        </w:rPr>
        <w:t xml:space="preserve"> году в сумме </w:t>
      </w:r>
      <w:r w:rsidR="00AA30C3">
        <w:rPr>
          <w:rFonts w:eastAsia="Calibri"/>
          <w:color w:val="auto"/>
          <w:szCs w:val="28"/>
          <w:lang w:eastAsia="en-US"/>
        </w:rPr>
        <w:t>209,5</w:t>
      </w:r>
      <w:r w:rsidRPr="00F36D49">
        <w:rPr>
          <w:rFonts w:eastAsia="Calibri"/>
          <w:color w:val="auto"/>
          <w:szCs w:val="28"/>
          <w:lang w:eastAsia="en-US"/>
        </w:rPr>
        <w:t xml:space="preserve"> тыс. рублей.</w:t>
      </w:r>
    </w:p>
    <w:p w:rsidR="00F36D49" w:rsidRPr="00F36D49" w:rsidRDefault="00F36D49" w:rsidP="00F36D49">
      <w:pPr>
        <w:ind w:firstLine="709"/>
        <w:jc w:val="both"/>
        <w:rPr>
          <w:rFonts w:eastAsia="Calibri"/>
          <w:color w:val="auto"/>
          <w:szCs w:val="28"/>
          <w:lang w:eastAsia="en-US"/>
        </w:rPr>
      </w:pPr>
      <w:r w:rsidRPr="00F36D49">
        <w:rPr>
          <w:color w:val="auto"/>
          <w:spacing w:val="-1"/>
        </w:rPr>
        <w:t xml:space="preserve">Расходы по разделу будут направлены на </w:t>
      </w:r>
      <w:r w:rsidRPr="00F36D49">
        <w:rPr>
          <w:rFonts w:eastAsia="Calibri"/>
          <w:color w:val="auto"/>
          <w:szCs w:val="28"/>
          <w:lang w:eastAsia="en-US"/>
        </w:rPr>
        <w:t xml:space="preserve">выплату государственной пенсии за выслугу лет. </w:t>
      </w:r>
    </w:p>
    <w:p w:rsidR="00AF0E95" w:rsidRDefault="00AF0E95">
      <w:pPr>
        <w:pStyle w:val="ConsPlusNormal"/>
        <w:ind w:firstLine="0"/>
        <w:jc w:val="center"/>
        <w:rPr>
          <w:rFonts w:ascii="Times New Roman" w:hAnsi="Times New Roman"/>
          <w:b/>
          <w:sz w:val="32"/>
        </w:rPr>
      </w:pPr>
    </w:p>
    <w:p w:rsidR="00AF0E95" w:rsidRPr="00551CB1" w:rsidRDefault="00C60CE9">
      <w:pPr>
        <w:pStyle w:val="ConsPlusNormal"/>
        <w:ind w:firstLine="0"/>
        <w:jc w:val="center"/>
        <w:rPr>
          <w:rFonts w:ascii="Times New Roman" w:hAnsi="Times New Roman"/>
          <w:b/>
          <w:sz w:val="28"/>
          <w:szCs w:val="28"/>
        </w:rPr>
      </w:pPr>
      <w:r w:rsidRPr="00551CB1">
        <w:rPr>
          <w:rFonts w:ascii="Times New Roman" w:hAnsi="Times New Roman"/>
          <w:b/>
          <w:sz w:val="28"/>
          <w:szCs w:val="28"/>
        </w:rPr>
        <w:t>V. Дефицит (профицит) бюджета</w:t>
      </w:r>
      <w:r w:rsidR="0055595E" w:rsidRPr="00551CB1">
        <w:rPr>
          <w:rFonts w:ascii="Times New Roman" w:hAnsi="Times New Roman"/>
          <w:b/>
          <w:sz w:val="28"/>
          <w:szCs w:val="28"/>
        </w:rPr>
        <w:t xml:space="preserve"> Туриловского сельского поселения Миллеровского района </w:t>
      </w:r>
      <w:r w:rsidRPr="00551CB1">
        <w:rPr>
          <w:rFonts w:ascii="Times New Roman" w:hAnsi="Times New Roman"/>
          <w:b/>
          <w:sz w:val="28"/>
          <w:szCs w:val="28"/>
        </w:rPr>
        <w:t>и источники его финансирования</w:t>
      </w:r>
    </w:p>
    <w:p w:rsidR="00AF0E95" w:rsidRDefault="00AF0E95">
      <w:pPr>
        <w:ind w:firstLine="709"/>
        <w:jc w:val="center"/>
      </w:pPr>
    </w:p>
    <w:p w:rsidR="0055595E" w:rsidRDefault="0055595E" w:rsidP="0055595E">
      <w:pPr>
        <w:ind w:firstLine="709"/>
        <w:jc w:val="both"/>
        <w:rPr>
          <w:color w:val="auto"/>
          <w:szCs w:val="28"/>
        </w:rPr>
      </w:pPr>
      <w:r w:rsidRPr="0055595E">
        <w:rPr>
          <w:color w:val="auto"/>
          <w:szCs w:val="28"/>
        </w:rPr>
        <w:t>Дефицит бюджета Туриловского сельского поселения Миллеровского района запланирован на 202</w:t>
      </w:r>
      <w:r w:rsidR="00AA30C3">
        <w:rPr>
          <w:color w:val="auto"/>
          <w:szCs w:val="28"/>
        </w:rPr>
        <w:t>5</w:t>
      </w:r>
      <w:r w:rsidRPr="0055595E">
        <w:rPr>
          <w:color w:val="auto"/>
          <w:szCs w:val="28"/>
        </w:rPr>
        <w:t xml:space="preserve"> - 202</w:t>
      </w:r>
      <w:r w:rsidR="00AA30C3">
        <w:rPr>
          <w:color w:val="auto"/>
          <w:szCs w:val="28"/>
        </w:rPr>
        <w:t>7</w:t>
      </w:r>
      <w:r w:rsidRPr="0055595E">
        <w:rPr>
          <w:color w:val="auto"/>
          <w:szCs w:val="28"/>
        </w:rPr>
        <w:t xml:space="preserve"> годы в объеме 0,0 тыс. рублей. </w:t>
      </w:r>
    </w:p>
    <w:p w:rsidR="000B2864" w:rsidRDefault="000B2864" w:rsidP="0055595E">
      <w:pPr>
        <w:ind w:firstLine="709"/>
        <w:jc w:val="both"/>
        <w:rPr>
          <w:color w:val="auto"/>
          <w:szCs w:val="28"/>
        </w:rPr>
      </w:pPr>
    </w:p>
    <w:p w:rsidR="000B2864" w:rsidRDefault="000B2864" w:rsidP="0055595E">
      <w:pPr>
        <w:ind w:firstLine="709"/>
        <w:jc w:val="both"/>
        <w:rPr>
          <w:color w:val="auto"/>
          <w:szCs w:val="28"/>
        </w:rPr>
      </w:pPr>
    </w:p>
    <w:p w:rsidR="000B2864" w:rsidRDefault="000B2864" w:rsidP="0055595E">
      <w:pPr>
        <w:ind w:firstLine="709"/>
        <w:jc w:val="both"/>
        <w:rPr>
          <w:color w:val="auto"/>
          <w:szCs w:val="28"/>
        </w:rPr>
      </w:pPr>
    </w:p>
    <w:p w:rsidR="000B2864" w:rsidRDefault="000B2864" w:rsidP="0055595E">
      <w:pPr>
        <w:ind w:firstLine="709"/>
        <w:jc w:val="both"/>
        <w:rPr>
          <w:color w:val="auto"/>
          <w:szCs w:val="28"/>
        </w:rPr>
      </w:pPr>
      <w:bookmarkStart w:id="0" w:name="_GoBack"/>
      <w:bookmarkEnd w:id="0"/>
    </w:p>
    <w:p w:rsidR="005D2FA3" w:rsidRPr="0055595E" w:rsidRDefault="005D2FA3" w:rsidP="0055595E">
      <w:pPr>
        <w:ind w:firstLine="709"/>
        <w:jc w:val="both"/>
        <w:rPr>
          <w:color w:val="auto"/>
          <w:szCs w:val="28"/>
        </w:rPr>
      </w:pPr>
    </w:p>
    <w:p w:rsidR="00AF0E95" w:rsidRDefault="0055595E">
      <w:pPr>
        <w:ind w:left="283" w:right="15"/>
        <w:jc w:val="right"/>
      </w:pPr>
      <w:r>
        <w:lastRenderedPageBreak/>
        <w:t xml:space="preserve">тыс. </w:t>
      </w:r>
      <w:r w:rsidR="00C60CE9">
        <w:t>рублей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77"/>
        <w:gridCol w:w="2248"/>
        <w:gridCol w:w="2387"/>
        <w:gridCol w:w="2387"/>
      </w:tblGrid>
      <w:tr w:rsidR="00AF0E95">
        <w:trPr>
          <w:trHeight w:val="394"/>
          <w:tblHeader/>
        </w:trPr>
        <w:tc>
          <w:tcPr>
            <w:tcW w:w="2777" w:type="dxa"/>
            <w:vMerge w:val="restart"/>
            <w:tcBorders>
              <w:top w:val="single" w:sz="4" w:space="0" w:color="000000"/>
              <w:left w:val="single" w:sz="4" w:space="0" w:color="000000"/>
              <w:bottom w:val="single" w:sz="4" w:space="0" w:color="000000"/>
              <w:right w:val="single" w:sz="4" w:space="0" w:color="000000"/>
            </w:tcBorders>
            <w:vAlign w:val="center"/>
          </w:tcPr>
          <w:p w:rsidR="00AF0E95" w:rsidRDefault="00C60CE9">
            <w:pPr>
              <w:jc w:val="center"/>
              <w:rPr>
                <w:b/>
              </w:rPr>
            </w:pPr>
            <w:r>
              <w:rPr>
                <w:b/>
              </w:rPr>
              <w:t>Показатель</w:t>
            </w:r>
          </w:p>
        </w:tc>
        <w:tc>
          <w:tcPr>
            <w:tcW w:w="7022" w:type="dxa"/>
            <w:gridSpan w:val="3"/>
            <w:tcBorders>
              <w:top w:val="single" w:sz="4" w:space="0" w:color="000000"/>
              <w:left w:val="single" w:sz="4" w:space="0" w:color="000000"/>
              <w:bottom w:val="single" w:sz="4" w:space="0" w:color="000000"/>
              <w:right w:val="single" w:sz="4" w:space="0" w:color="000000"/>
            </w:tcBorders>
            <w:vAlign w:val="center"/>
          </w:tcPr>
          <w:p w:rsidR="00AF0E95" w:rsidRDefault="00C60CE9">
            <w:pPr>
              <w:jc w:val="center"/>
              <w:rPr>
                <w:b/>
              </w:rPr>
            </w:pPr>
            <w:r>
              <w:rPr>
                <w:b/>
              </w:rPr>
              <w:t>Проект</w:t>
            </w:r>
          </w:p>
        </w:tc>
      </w:tr>
      <w:tr w:rsidR="00AF0E95">
        <w:trPr>
          <w:trHeight w:val="394"/>
          <w:tblHeader/>
        </w:trPr>
        <w:tc>
          <w:tcPr>
            <w:tcW w:w="2777" w:type="dxa"/>
            <w:vMerge/>
            <w:tcBorders>
              <w:top w:val="single" w:sz="4" w:space="0" w:color="000000"/>
              <w:left w:val="single" w:sz="4" w:space="0" w:color="000000"/>
              <w:bottom w:val="single" w:sz="4" w:space="0" w:color="000000"/>
              <w:right w:val="single" w:sz="4" w:space="0" w:color="000000"/>
            </w:tcBorders>
            <w:vAlign w:val="center"/>
          </w:tcPr>
          <w:p w:rsidR="00AF0E95" w:rsidRDefault="00AF0E95"/>
        </w:tc>
        <w:tc>
          <w:tcPr>
            <w:tcW w:w="2248" w:type="dxa"/>
            <w:tcBorders>
              <w:top w:val="single" w:sz="4" w:space="0" w:color="000000"/>
              <w:left w:val="single" w:sz="4" w:space="0" w:color="000000"/>
              <w:bottom w:val="single" w:sz="4" w:space="0" w:color="000000"/>
              <w:right w:val="single" w:sz="4" w:space="0" w:color="000000"/>
            </w:tcBorders>
            <w:vAlign w:val="center"/>
          </w:tcPr>
          <w:p w:rsidR="00AF0E95" w:rsidRDefault="00C60CE9" w:rsidP="00AA30C3">
            <w:pPr>
              <w:jc w:val="center"/>
              <w:rPr>
                <w:b/>
              </w:rPr>
            </w:pPr>
            <w:r>
              <w:rPr>
                <w:b/>
              </w:rPr>
              <w:t>202</w:t>
            </w:r>
            <w:r w:rsidR="00AA30C3">
              <w:rPr>
                <w:b/>
              </w:rPr>
              <w:t>5</w:t>
            </w:r>
            <w:r>
              <w:rPr>
                <w:b/>
              </w:rPr>
              <w:t xml:space="preserve"> год</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C60CE9" w:rsidP="00AA30C3">
            <w:pPr>
              <w:jc w:val="center"/>
              <w:rPr>
                <w:b/>
              </w:rPr>
            </w:pPr>
            <w:r>
              <w:rPr>
                <w:b/>
              </w:rPr>
              <w:t>202</w:t>
            </w:r>
            <w:r w:rsidR="00AA30C3">
              <w:rPr>
                <w:b/>
              </w:rPr>
              <w:t>6</w:t>
            </w:r>
            <w:r>
              <w:rPr>
                <w:b/>
              </w:rPr>
              <w:t xml:space="preserve"> год</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C60CE9" w:rsidP="00AA30C3">
            <w:pPr>
              <w:jc w:val="center"/>
              <w:rPr>
                <w:b/>
              </w:rPr>
            </w:pPr>
            <w:r>
              <w:rPr>
                <w:b/>
              </w:rPr>
              <w:t>202</w:t>
            </w:r>
            <w:r w:rsidR="00AA30C3">
              <w:rPr>
                <w:b/>
              </w:rPr>
              <w:t>7</w:t>
            </w:r>
            <w:r>
              <w:rPr>
                <w:b/>
              </w:rPr>
              <w:t xml:space="preserve"> год</w:t>
            </w:r>
          </w:p>
        </w:tc>
      </w:tr>
      <w:tr w:rsidR="00AF0E95">
        <w:trPr>
          <w:trHeight w:val="834"/>
        </w:trPr>
        <w:tc>
          <w:tcPr>
            <w:tcW w:w="2777" w:type="dxa"/>
            <w:tcBorders>
              <w:top w:val="single" w:sz="4" w:space="0" w:color="000000"/>
              <w:left w:val="single" w:sz="4" w:space="0" w:color="000000"/>
              <w:bottom w:val="single" w:sz="4" w:space="0" w:color="000000"/>
              <w:right w:val="single" w:sz="4" w:space="0" w:color="000000"/>
            </w:tcBorders>
            <w:vAlign w:val="center"/>
          </w:tcPr>
          <w:p w:rsidR="00AF0E95" w:rsidRDefault="00C60CE9">
            <w:r>
              <w:t>Источники финансирования дефицита, всего</w:t>
            </w:r>
          </w:p>
        </w:tc>
        <w:tc>
          <w:tcPr>
            <w:tcW w:w="2248" w:type="dxa"/>
            <w:tcBorders>
              <w:top w:val="single" w:sz="4" w:space="0" w:color="000000"/>
              <w:left w:val="single" w:sz="4" w:space="0" w:color="000000"/>
              <w:bottom w:val="single" w:sz="4" w:space="0" w:color="000000"/>
              <w:right w:val="single" w:sz="4" w:space="0" w:color="000000"/>
            </w:tcBorders>
            <w:vAlign w:val="center"/>
          </w:tcPr>
          <w:p w:rsidR="00AF0E95" w:rsidRDefault="0055595E">
            <w:pPr>
              <w:pStyle w:val="ConsPlusNormal"/>
              <w:ind w:firstLine="0"/>
              <w:jc w:val="center"/>
              <w:rPr>
                <w:rFonts w:ascii="Times New Roman" w:hAnsi="Times New Roman"/>
                <w:sz w:val="28"/>
              </w:rPr>
            </w:pPr>
            <w:r>
              <w:rPr>
                <w:rFonts w:ascii="Times New Roman" w:hAnsi="Times New Roman"/>
                <w:sz w:val="28"/>
              </w:rPr>
              <w:t>0,0</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55595E">
            <w:pPr>
              <w:pStyle w:val="ConsPlusNormal"/>
              <w:ind w:left="-108" w:firstLine="108"/>
              <w:jc w:val="center"/>
              <w:rPr>
                <w:rFonts w:ascii="Times New Roman" w:hAnsi="Times New Roman"/>
                <w:sz w:val="28"/>
              </w:rPr>
            </w:pPr>
            <w:r>
              <w:rPr>
                <w:rFonts w:ascii="Times New Roman" w:hAnsi="Times New Roman"/>
                <w:sz w:val="28"/>
              </w:rPr>
              <w:t>0,0</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55595E">
            <w:pPr>
              <w:pStyle w:val="ConsPlusNormal"/>
              <w:ind w:firstLine="0"/>
              <w:jc w:val="center"/>
              <w:rPr>
                <w:rFonts w:ascii="Times New Roman" w:hAnsi="Times New Roman"/>
                <w:sz w:val="28"/>
              </w:rPr>
            </w:pPr>
            <w:r>
              <w:rPr>
                <w:rFonts w:ascii="Times New Roman" w:hAnsi="Times New Roman"/>
                <w:sz w:val="28"/>
              </w:rPr>
              <w:t>0,0</w:t>
            </w:r>
          </w:p>
        </w:tc>
      </w:tr>
      <w:tr w:rsidR="00AF0E95">
        <w:trPr>
          <w:trHeight w:val="292"/>
        </w:trPr>
        <w:tc>
          <w:tcPr>
            <w:tcW w:w="2777" w:type="dxa"/>
            <w:tcBorders>
              <w:top w:val="single" w:sz="4" w:space="0" w:color="000000"/>
              <w:left w:val="single" w:sz="4" w:space="0" w:color="000000"/>
              <w:bottom w:val="single" w:sz="4" w:space="0" w:color="000000"/>
              <w:right w:val="single" w:sz="4" w:space="0" w:color="000000"/>
            </w:tcBorders>
            <w:vAlign w:val="center"/>
          </w:tcPr>
          <w:p w:rsidR="00AF0E95" w:rsidRDefault="00C60CE9">
            <w:pPr>
              <w:rPr>
                <w:i/>
              </w:rPr>
            </w:pPr>
            <w:r>
              <w:rPr>
                <w:i/>
              </w:rPr>
              <w:t>% к доходам без учета безвозмездных поступлений</w:t>
            </w:r>
          </w:p>
        </w:tc>
        <w:tc>
          <w:tcPr>
            <w:tcW w:w="2248"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rPr>
                <w:i/>
              </w:rPr>
            </w:pPr>
            <w:r>
              <w:rPr>
                <w:i/>
              </w:rPr>
              <w:t>-</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C60CE9">
            <w:pPr>
              <w:jc w:val="center"/>
              <w:rPr>
                <w:i/>
              </w:rPr>
            </w:pPr>
            <w:r>
              <w:rPr>
                <w:i/>
              </w:rPr>
              <w:t>–</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C60CE9">
            <w:pPr>
              <w:jc w:val="center"/>
              <w:rPr>
                <w:i/>
              </w:rPr>
            </w:pPr>
            <w:r>
              <w:rPr>
                <w:i/>
              </w:rPr>
              <w:t>–</w:t>
            </w:r>
          </w:p>
        </w:tc>
      </w:tr>
      <w:tr w:rsidR="00AF0E95">
        <w:trPr>
          <w:trHeight w:val="398"/>
        </w:trPr>
        <w:tc>
          <w:tcPr>
            <w:tcW w:w="2777" w:type="dxa"/>
            <w:tcBorders>
              <w:top w:val="single" w:sz="4" w:space="0" w:color="000000"/>
              <w:left w:val="single" w:sz="4" w:space="0" w:color="000000"/>
              <w:bottom w:val="single" w:sz="4" w:space="0" w:color="000000"/>
              <w:right w:val="single" w:sz="4" w:space="0" w:color="000000"/>
            </w:tcBorders>
            <w:vAlign w:val="center"/>
          </w:tcPr>
          <w:p w:rsidR="00AF0E95" w:rsidRDefault="00C60CE9">
            <w:pPr>
              <w:rPr>
                <w:i/>
              </w:rPr>
            </w:pPr>
            <w:r>
              <w:rPr>
                <w:i/>
              </w:rPr>
              <w:t>в том числе:</w:t>
            </w:r>
          </w:p>
        </w:tc>
        <w:tc>
          <w:tcPr>
            <w:tcW w:w="2248" w:type="dxa"/>
            <w:tcBorders>
              <w:top w:val="single" w:sz="4" w:space="0" w:color="000000"/>
              <w:left w:val="single" w:sz="4" w:space="0" w:color="000000"/>
              <w:bottom w:val="single" w:sz="4" w:space="0" w:color="000000"/>
              <w:right w:val="single" w:sz="4" w:space="0" w:color="000000"/>
            </w:tcBorders>
            <w:vAlign w:val="center"/>
          </w:tcPr>
          <w:p w:rsidR="00AF0E95" w:rsidRDefault="00AF0E95">
            <w:pPr>
              <w:jc w:val="center"/>
            </w:pP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AF0E95">
            <w:pPr>
              <w:jc w:val="center"/>
            </w:pP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AF0E95">
            <w:pPr>
              <w:jc w:val="center"/>
            </w:pPr>
          </w:p>
        </w:tc>
      </w:tr>
      <w:tr w:rsidR="00AF0E95">
        <w:trPr>
          <w:trHeight w:val="652"/>
        </w:trPr>
        <w:tc>
          <w:tcPr>
            <w:tcW w:w="2777" w:type="dxa"/>
            <w:tcBorders>
              <w:top w:val="single" w:sz="4" w:space="0" w:color="000000"/>
              <w:left w:val="single" w:sz="4" w:space="0" w:color="000000"/>
              <w:bottom w:val="single" w:sz="4" w:space="0" w:color="000000"/>
              <w:right w:val="single" w:sz="4" w:space="0" w:color="000000"/>
            </w:tcBorders>
            <w:vAlign w:val="center"/>
          </w:tcPr>
          <w:p w:rsidR="00AF0E95" w:rsidRDefault="00C60CE9">
            <w:r>
              <w:t xml:space="preserve">Кредиты кредитных организаций </w:t>
            </w:r>
          </w:p>
        </w:tc>
        <w:tc>
          <w:tcPr>
            <w:tcW w:w="2248"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pPr>
            <w:r>
              <w:t>0,0</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pPr>
            <w:r>
              <w:t>0,0</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pPr>
            <w:r>
              <w:t>0,0</w:t>
            </w:r>
          </w:p>
        </w:tc>
      </w:tr>
      <w:tr w:rsidR="00AF0E95">
        <w:trPr>
          <w:trHeight w:val="411"/>
        </w:trPr>
        <w:tc>
          <w:tcPr>
            <w:tcW w:w="2777" w:type="dxa"/>
            <w:tcBorders>
              <w:top w:val="single" w:sz="4" w:space="0" w:color="000000"/>
              <w:left w:val="single" w:sz="4" w:space="0" w:color="000000"/>
              <w:bottom w:val="single" w:sz="4" w:space="0" w:color="000000"/>
              <w:right w:val="single" w:sz="4" w:space="0" w:color="000000"/>
            </w:tcBorders>
            <w:vAlign w:val="center"/>
          </w:tcPr>
          <w:p w:rsidR="00AF0E95" w:rsidRDefault="00C60CE9">
            <w:r>
              <w:t xml:space="preserve">Бюджетные кредиты </w:t>
            </w:r>
          </w:p>
        </w:tc>
        <w:tc>
          <w:tcPr>
            <w:tcW w:w="2248"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pPr>
            <w:r>
              <w:t>0,0</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pPr>
            <w:r>
              <w:t>0,0</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pPr>
            <w:r>
              <w:t>0,0</w:t>
            </w:r>
          </w:p>
        </w:tc>
      </w:tr>
      <w:tr w:rsidR="00AF0E95">
        <w:trPr>
          <w:trHeight w:val="430"/>
        </w:trPr>
        <w:tc>
          <w:tcPr>
            <w:tcW w:w="2777" w:type="dxa"/>
            <w:tcBorders>
              <w:top w:val="single" w:sz="4" w:space="0" w:color="000000"/>
              <w:left w:val="single" w:sz="4" w:space="0" w:color="000000"/>
              <w:bottom w:val="single" w:sz="4" w:space="0" w:color="000000"/>
              <w:right w:val="single" w:sz="4" w:space="0" w:color="000000"/>
            </w:tcBorders>
            <w:vAlign w:val="center"/>
          </w:tcPr>
          <w:p w:rsidR="00AF0E95" w:rsidRDefault="00C60CE9">
            <w:r>
              <w:t>Иные источники</w:t>
            </w:r>
          </w:p>
        </w:tc>
        <w:tc>
          <w:tcPr>
            <w:tcW w:w="2248"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pPr>
            <w:r>
              <w:t>0,0</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pPr>
            <w:r>
              <w:t>0,0</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55595E">
            <w:pPr>
              <w:jc w:val="center"/>
            </w:pPr>
            <w:r>
              <w:t>0,0</w:t>
            </w:r>
          </w:p>
        </w:tc>
      </w:tr>
      <w:tr w:rsidR="00AF0E95">
        <w:trPr>
          <w:trHeight w:val="430"/>
        </w:trPr>
        <w:tc>
          <w:tcPr>
            <w:tcW w:w="2777" w:type="dxa"/>
            <w:tcBorders>
              <w:top w:val="single" w:sz="4" w:space="0" w:color="000000"/>
              <w:left w:val="single" w:sz="4" w:space="0" w:color="000000"/>
              <w:bottom w:val="single" w:sz="4" w:space="0" w:color="000000"/>
              <w:right w:val="single" w:sz="4" w:space="0" w:color="000000"/>
            </w:tcBorders>
            <w:vAlign w:val="center"/>
          </w:tcPr>
          <w:p w:rsidR="00AF0E95" w:rsidRDefault="00C60CE9">
            <w:r>
              <w:t>Остатки средств</w:t>
            </w:r>
          </w:p>
        </w:tc>
        <w:tc>
          <w:tcPr>
            <w:tcW w:w="2248" w:type="dxa"/>
            <w:tcBorders>
              <w:top w:val="single" w:sz="4" w:space="0" w:color="000000"/>
              <w:left w:val="single" w:sz="4" w:space="0" w:color="000000"/>
              <w:bottom w:val="single" w:sz="4" w:space="0" w:color="000000"/>
              <w:right w:val="single" w:sz="4" w:space="0" w:color="000000"/>
            </w:tcBorders>
            <w:vAlign w:val="center"/>
          </w:tcPr>
          <w:p w:rsidR="00AF0E95" w:rsidRDefault="00C60CE9">
            <w:pPr>
              <w:jc w:val="center"/>
            </w:pPr>
            <w:r>
              <w:t>–</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C60CE9">
            <w:pPr>
              <w:jc w:val="center"/>
            </w:pPr>
            <w:r>
              <w:t>–</w:t>
            </w:r>
          </w:p>
        </w:tc>
        <w:tc>
          <w:tcPr>
            <w:tcW w:w="2387" w:type="dxa"/>
            <w:tcBorders>
              <w:top w:val="single" w:sz="4" w:space="0" w:color="000000"/>
              <w:left w:val="single" w:sz="4" w:space="0" w:color="000000"/>
              <w:bottom w:val="single" w:sz="4" w:space="0" w:color="000000"/>
              <w:right w:val="single" w:sz="4" w:space="0" w:color="000000"/>
            </w:tcBorders>
            <w:vAlign w:val="center"/>
          </w:tcPr>
          <w:p w:rsidR="00AF0E95" w:rsidRDefault="00C60CE9">
            <w:pPr>
              <w:jc w:val="center"/>
            </w:pPr>
            <w:r>
              <w:t>–</w:t>
            </w:r>
          </w:p>
        </w:tc>
      </w:tr>
    </w:tbl>
    <w:p w:rsidR="00AF0E95" w:rsidRDefault="00AF0E95">
      <w:pPr>
        <w:ind w:firstLine="709"/>
        <w:jc w:val="both"/>
      </w:pPr>
    </w:p>
    <w:p w:rsidR="00AF0E95" w:rsidRDefault="00AF0E95">
      <w:pPr>
        <w:ind w:firstLine="709"/>
        <w:jc w:val="both"/>
      </w:pPr>
    </w:p>
    <w:p w:rsidR="00AF0E95" w:rsidRDefault="00C60CE9">
      <w:pPr>
        <w:ind w:firstLine="709"/>
        <w:jc w:val="both"/>
      </w:pPr>
      <w:r>
        <w:t xml:space="preserve">Приложение на </w:t>
      </w:r>
      <w:r w:rsidR="004B6579">
        <w:t>4</w:t>
      </w:r>
      <w:r>
        <w:t xml:space="preserve"> л. в 1 экз.</w:t>
      </w:r>
    </w:p>
    <w:p w:rsidR="00AF0E95" w:rsidRDefault="00AF0E95">
      <w:pPr>
        <w:ind w:firstLine="709"/>
        <w:jc w:val="both"/>
      </w:pPr>
    </w:p>
    <w:p w:rsidR="00AF0E95" w:rsidRDefault="0055595E" w:rsidP="0055595E">
      <w:r>
        <w:t>Заведующий сектором экономики и финансов                              О. А. Прядко</w:t>
      </w:r>
    </w:p>
    <w:sectPr w:rsidR="00AF0E95" w:rsidSect="003E1AF1">
      <w:headerReference w:type="default" r:id="rId9"/>
      <w:pgSz w:w="11906" w:h="16838"/>
      <w:pgMar w:top="1134" w:right="567"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D18" w:rsidRDefault="00DC5D18">
      <w:r>
        <w:separator/>
      </w:r>
    </w:p>
  </w:endnote>
  <w:endnote w:type="continuationSeparator" w:id="0">
    <w:p w:rsidR="00DC5D18" w:rsidRDefault="00DC5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2FF" w:usb1="0000084A" w:usb2="00000000" w:usb3="00000000" w:csb0="00000015"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D18" w:rsidRDefault="00DC5D18">
      <w:r>
        <w:separator/>
      </w:r>
    </w:p>
  </w:footnote>
  <w:footnote w:type="continuationSeparator" w:id="0">
    <w:p w:rsidR="00DC5D18" w:rsidRDefault="00DC5D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19" w:rsidRDefault="007B3A19">
    <w:pPr>
      <w:framePr w:wrap="around" w:vAnchor="text" w:hAnchor="margin" w:xAlign="center" w:y="1"/>
    </w:pPr>
    <w:r>
      <w:fldChar w:fldCharType="begin"/>
    </w:r>
    <w:r>
      <w:instrText xml:space="preserve">PAGE </w:instrText>
    </w:r>
    <w:r>
      <w:fldChar w:fldCharType="separate"/>
    </w:r>
    <w:r w:rsidR="000B2864">
      <w:rPr>
        <w:noProof/>
      </w:rPr>
      <w:t>12</w:t>
    </w:r>
    <w:r>
      <w:fldChar w:fldCharType="end"/>
    </w:r>
  </w:p>
  <w:p w:rsidR="007B3A19" w:rsidRDefault="007B3A19">
    <w:pPr>
      <w:pStyle w:val="af8"/>
      <w:jc w:val="center"/>
    </w:pPr>
  </w:p>
  <w:p w:rsidR="007B3A19" w:rsidRDefault="007B3A19">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BF1881"/>
    <w:multiLevelType w:val="multilevel"/>
    <w:tmpl w:val="AB9C2408"/>
    <w:lvl w:ilvl="0">
      <w:start w:val="1"/>
      <w:numFmt w:val="upperRoman"/>
      <w:lvlText w:val="%1."/>
      <w:lvlJc w:val="left"/>
      <w:pPr>
        <w:ind w:left="4950" w:hanging="720"/>
      </w:pPr>
      <w:rPr>
        <w:rFonts w:ascii="Times New Roman" w:hAnsi="Times New Roman" w:cs="Times New Roman" w:hint="default"/>
        <w:sz w:val="28"/>
        <w:szCs w:val="28"/>
      </w:rPr>
    </w:lvl>
    <w:lvl w:ilvl="1">
      <w:start w:val="1"/>
      <w:numFmt w:val="lowerLetter"/>
      <w:lvlText w:val="%2."/>
      <w:lvlJc w:val="left"/>
      <w:pPr>
        <w:ind w:left="5310" w:hanging="360"/>
      </w:pPr>
    </w:lvl>
    <w:lvl w:ilvl="2">
      <w:start w:val="1"/>
      <w:numFmt w:val="lowerRoman"/>
      <w:lvlText w:val="%3."/>
      <w:lvlJc w:val="right"/>
      <w:pPr>
        <w:ind w:left="6030" w:hanging="180"/>
      </w:pPr>
    </w:lvl>
    <w:lvl w:ilvl="3">
      <w:start w:val="1"/>
      <w:numFmt w:val="decimal"/>
      <w:lvlText w:val="%4."/>
      <w:lvlJc w:val="left"/>
      <w:pPr>
        <w:ind w:left="6750" w:hanging="360"/>
      </w:pPr>
    </w:lvl>
    <w:lvl w:ilvl="4">
      <w:start w:val="1"/>
      <w:numFmt w:val="lowerLetter"/>
      <w:lvlText w:val="%5."/>
      <w:lvlJc w:val="left"/>
      <w:pPr>
        <w:ind w:left="7470" w:hanging="360"/>
      </w:pPr>
    </w:lvl>
    <w:lvl w:ilvl="5">
      <w:start w:val="1"/>
      <w:numFmt w:val="lowerRoman"/>
      <w:lvlText w:val="%6."/>
      <w:lvlJc w:val="right"/>
      <w:pPr>
        <w:ind w:left="8190" w:hanging="180"/>
      </w:pPr>
    </w:lvl>
    <w:lvl w:ilvl="6">
      <w:start w:val="1"/>
      <w:numFmt w:val="decimal"/>
      <w:lvlText w:val="%7."/>
      <w:lvlJc w:val="left"/>
      <w:pPr>
        <w:ind w:left="8910" w:hanging="360"/>
      </w:pPr>
    </w:lvl>
    <w:lvl w:ilvl="7">
      <w:start w:val="1"/>
      <w:numFmt w:val="lowerLetter"/>
      <w:lvlText w:val="%8."/>
      <w:lvlJc w:val="left"/>
      <w:pPr>
        <w:ind w:left="9630" w:hanging="360"/>
      </w:pPr>
    </w:lvl>
    <w:lvl w:ilvl="8">
      <w:start w:val="1"/>
      <w:numFmt w:val="lowerRoman"/>
      <w:lvlText w:val="%9."/>
      <w:lvlJc w:val="right"/>
      <w:pPr>
        <w:ind w:left="10350" w:hanging="180"/>
      </w:pPr>
    </w:lvl>
  </w:abstractNum>
  <w:abstractNum w:abstractNumId="1">
    <w:nsid w:val="7B274A9C"/>
    <w:multiLevelType w:val="multilevel"/>
    <w:tmpl w:val="348E7C50"/>
    <w:lvl w:ilvl="0">
      <w:start w:val="1"/>
      <w:numFmt w:val="decimal"/>
      <w:pStyle w:val="a"/>
      <w:lvlText w:val="%1.   "/>
      <w:lvlJc w:val="left"/>
      <w:pPr>
        <w:tabs>
          <w:tab w:val="left" w:pos="1571"/>
        </w:tabs>
        <w:ind w:left="0" w:firstLine="851"/>
      </w:pPr>
    </w:lvl>
    <w:lvl w:ilvl="1">
      <w:start w:val="1"/>
      <w:numFmt w:val="decimal"/>
      <w:lvlText w:val="%1.%2 "/>
      <w:lvlJc w:val="left"/>
      <w:pPr>
        <w:tabs>
          <w:tab w:val="left" w:pos="1684"/>
        </w:tabs>
        <w:ind w:left="57" w:firstLine="907"/>
      </w:pPr>
    </w:lvl>
    <w:lvl w:ilvl="2">
      <w:start w:val="1"/>
      <w:numFmt w:val="bullet"/>
      <w:lvlText w:val=""/>
      <w:lvlJc w:val="left"/>
      <w:pPr>
        <w:tabs>
          <w:tab w:val="left" w:pos="1531"/>
        </w:tabs>
        <w:ind w:left="1531" w:hanging="397"/>
      </w:pPr>
      <w:rPr>
        <w:rFonts w:ascii="Symbol" w:hAnsi="Symbol"/>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E95"/>
    <w:rsid w:val="00014E18"/>
    <w:rsid w:val="00071E31"/>
    <w:rsid w:val="000A062D"/>
    <w:rsid w:val="000B2864"/>
    <w:rsid w:val="000C3CD9"/>
    <w:rsid w:val="000C5EDE"/>
    <w:rsid w:val="000C6AB5"/>
    <w:rsid w:val="00177961"/>
    <w:rsid w:val="001804DC"/>
    <w:rsid w:val="001C4A23"/>
    <w:rsid w:val="001D7134"/>
    <w:rsid w:val="002D15CB"/>
    <w:rsid w:val="00397E94"/>
    <w:rsid w:val="003B316C"/>
    <w:rsid w:val="003E1AF1"/>
    <w:rsid w:val="00403745"/>
    <w:rsid w:val="004378EB"/>
    <w:rsid w:val="004777B4"/>
    <w:rsid w:val="00485A6D"/>
    <w:rsid w:val="004A0F45"/>
    <w:rsid w:val="004B6579"/>
    <w:rsid w:val="005439EF"/>
    <w:rsid w:val="00551CB1"/>
    <w:rsid w:val="0055595E"/>
    <w:rsid w:val="00581EE3"/>
    <w:rsid w:val="005D2B05"/>
    <w:rsid w:val="005D2FA3"/>
    <w:rsid w:val="005D5C62"/>
    <w:rsid w:val="006964C6"/>
    <w:rsid w:val="006E6873"/>
    <w:rsid w:val="00760159"/>
    <w:rsid w:val="00785490"/>
    <w:rsid w:val="007B3A19"/>
    <w:rsid w:val="007D0DA6"/>
    <w:rsid w:val="008A0D87"/>
    <w:rsid w:val="00922B50"/>
    <w:rsid w:val="00960FB1"/>
    <w:rsid w:val="00971994"/>
    <w:rsid w:val="00AA2908"/>
    <w:rsid w:val="00AA30C3"/>
    <w:rsid w:val="00AB0C0D"/>
    <w:rsid w:val="00AF0E95"/>
    <w:rsid w:val="00B4580D"/>
    <w:rsid w:val="00B941B6"/>
    <w:rsid w:val="00C60CE9"/>
    <w:rsid w:val="00CC07C9"/>
    <w:rsid w:val="00CC2C5D"/>
    <w:rsid w:val="00CE20FA"/>
    <w:rsid w:val="00D1582A"/>
    <w:rsid w:val="00D33264"/>
    <w:rsid w:val="00D55D11"/>
    <w:rsid w:val="00DA6D0B"/>
    <w:rsid w:val="00DC5D18"/>
    <w:rsid w:val="00E42B2C"/>
    <w:rsid w:val="00E56767"/>
    <w:rsid w:val="00E7752F"/>
    <w:rsid w:val="00E8522F"/>
    <w:rsid w:val="00EB4DE0"/>
    <w:rsid w:val="00EF0FE4"/>
    <w:rsid w:val="00F36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link w:val="1"/>
    <w:qFormat/>
    <w:pPr>
      <w:spacing w:after="0" w:line="240" w:lineRule="auto"/>
    </w:pPr>
    <w:rPr>
      <w:rFonts w:ascii="Times New Roman" w:hAnsi="Times New Roman"/>
      <w:sz w:val="28"/>
    </w:rPr>
  </w:style>
  <w:style w:type="paragraph" w:styleId="10">
    <w:name w:val="heading 1"/>
    <w:basedOn w:val="a0"/>
    <w:next w:val="a0"/>
    <w:link w:val="11"/>
    <w:uiPriority w:val="9"/>
    <w:qFormat/>
    <w:pPr>
      <w:keepNext/>
      <w:spacing w:before="240" w:after="60"/>
      <w:outlineLvl w:val="0"/>
    </w:pPr>
    <w:rPr>
      <w:rFonts w:ascii="Cambria" w:hAnsi="Cambria"/>
      <w:b/>
      <w:sz w:val="32"/>
    </w:rPr>
  </w:style>
  <w:style w:type="paragraph" w:styleId="2">
    <w:name w:val="heading 2"/>
    <w:basedOn w:val="a0"/>
    <w:next w:val="a0"/>
    <w:link w:val="20"/>
    <w:uiPriority w:val="9"/>
    <w:qFormat/>
    <w:pPr>
      <w:keepNext/>
      <w:jc w:val="center"/>
      <w:outlineLvl w:val="1"/>
    </w:pPr>
    <w:rPr>
      <w:rFonts w:ascii="Arial" w:hAnsi="Arial"/>
      <w:i/>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basedOn w:val="a0"/>
    <w:next w:val="a0"/>
    <w:link w:val="40"/>
    <w:uiPriority w:val="9"/>
    <w:qFormat/>
    <w:pPr>
      <w:keepNext/>
      <w:ind w:right="-185"/>
      <w:outlineLvl w:val="3"/>
    </w:pPr>
    <w:rPr>
      <w:sz w:val="32"/>
    </w:rPr>
  </w:style>
  <w:style w:type="paragraph" w:styleId="5">
    <w:name w:val="heading 5"/>
    <w:next w:val="a0"/>
    <w:link w:val="50"/>
    <w:uiPriority w:val="9"/>
    <w:qFormat/>
    <w:pPr>
      <w:spacing w:before="120" w:after="120"/>
      <w:jc w:val="both"/>
      <w:outlineLvl w:val="4"/>
    </w:pPr>
    <w:rPr>
      <w:rFonts w:ascii="XO Thames" w:hAnsi="XO Thames"/>
      <w:b/>
    </w:rPr>
  </w:style>
  <w:style w:type="paragraph" w:styleId="6">
    <w:name w:val="heading 6"/>
    <w:basedOn w:val="a0"/>
    <w:next w:val="a0"/>
    <w:link w:val="60"/>
    <w:uiPriority w:val="9"/>
    <w:qFormat/>
    <w:pPr>
      <w:spacing w:before="240" w:after="60"/>
      <w:outlineLvl w:val="5"/>
    </w:pPr>
    <w:rPr>
      <w:rFonts w:ascii="Calibri" w:hAnsi="Calibri"/>
      <w:b/>
      <w:sz w:val="22"/>
    </w:rPr>
  </w:style>
  <w:style w:type="paragraph" w:styleId="7">
    <w:name w:val="heading 7"/>
    <w:basedOn w:val="a0"/>
    <w:next w:val="a0"/>
    <w:link w:val="70"/>
    <w:uiPriority w:val="9"/>
    <w:qFormat/>
    <w:pPr>
      <w:keepNext/>
      <w:jc w:val="both"/>
      <w:outlineLvl w:val="6"/>
    </w:pPr>
    <w:rPr>
      <w:rFonts w:ascii="Arial" w:hAnsi="Arial"/>
      <w:b/>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rFonts w:ascii="Times New Roman" w:hAnsi="Times New Roman"/>
      <w:sz w:val="28"/>
    </w:rPr>
  </w:style>
  <w:style w:type="paragraph" w:customStyle="1" w:styleId="a4">
    <w:name w:val="Основной текст Знак"/>
    <w:basedOn w:val="12"/>
    <w:link w:val="a5"/>
    <w:rPr>
      <w:rFonts w:ascii="Times New Roman" w:hAnsi="Times New Roman"/>
      <w:sz w:val="28"/>
    </w:rPr>
  </w:style>
  <w:style w:type="character" w:customStyle="1" w:styleId="a5">
    <w:name w:val="Основной текст Знак"/>
    <w:basedOn w:val="13"/>
    <w:link w:val="a4"/>
    <w:rPr>
      <w:rFonts w:ascii="Times New Roman" w:hAnsi="Times New Roman"/>
      <w:sz w:val="28"/>
    </w:rPr>
  </w:style>
  <w:style w:type="paragraph" w:styleId="a6">
    <w:name w:val="caption"/>
    <w:basedOn w:val="a0"/>
    <w:next w:val="a0"/>
    <w:link w:val="a7"/>
    <w:rPr>
      <w:b/>
      <w:sz w:val="20"/>
    </w:rPr>
  </w:style>
  <w:style w:type="character" w:customStyle="1" w:styleId="a7">
    <w:name w:val="Название объекта Знак"/>
    <w:basedOn w:val="1"/>
    <w:link w:val="a6"/>
    <w:rPr>
      <w:rFonts w:ascii="Times New Roman" w:hAnsi="Times New Roman"/>
      <w:b/>
      <w:sz w:val="20"/>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Arial" w:hAnsi="Arial"/>
      <w:b/>
      <w:i/>
      <w:sz w:val="22"/>
    </w:rPr>
  </w:style>
  <w:style w:type="paragraph" w:customStyle="1" w:styleId="14">
    <w:name w:val="Знак Знак1"/>
    <w:basedOn w:val="12"/>
    <w:link w:val="15"/>
    <w:rPr>
      <w:sz w:val="24"/>
    </w:rPr>
  </w:style>
  <w:style w:type="character" w:customStyle="1" w:styleId="15">
    <w:name w:val="Знак Знак1"/>
    <w:basedOn w:val="13"/>
    <w:link w:val="14"/>
    <w:rPr>
      <w:sz w:val="24"/>
    </w:rPr>
  </w:style>
  <w:style w:type="paragraph" w:customStyle="1" w:styleId="ConsPlusNormal">
    <w:name w:val="ConsPlusNormal"/>
    <w:link w:val="ConsPlusNormal0"/>
    <w:pPr>
      <w:spacing w:after="0" w:line="240" w:lineRule="auto"/>
      <w:ind w:firstLine="72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sz w:val="24"/>
    </w:rPr>
  </w:style>
  <w:style w:type="paragraph" w:customStyle="1" w:styleId="16">
    <w:name w:val="Знак примечания1"/>
    <w:basedOn w:val="12"/>
    <w:link w:val="17"/>
    <w:rPr>
      <w:sz w:val="16"/>
    </w:rPr>
  </w:style>
  <w:style w:type="character" w:customStyle="1" w:styleId="17">
    <w:name w:val="Знак примечания1"/>
    <w:basedOn w:val="13"/>
    <w:link w:val="16"/>
    <w:rPr>
      <w:sz w:val="16"/>
    </w:rPr>
  </w:style>
  <w:style w:type="paragraph" w:styleId="61">
    <w:name w:val="toc 6"/>
    <w:next w:val="a0"/>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0"/>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23">
    <w:name w:val="Основной текст2"/>
    <w:basedOn w:val="a0"/>
    <w:link w:val="24"/>
    <w:pPr>
      <w:widowControl w:val="0"/>
      <w:spacing w:before="420" w:line="317" w:lineRule="exact"/>
      <w:jc w:val="both"/>
    </w:pPr>
    <w:rPr>
      <w:rFonts w:asciiTheme="minorHAnsi" w:hAnsiTheme="minorHAnsi"/>
      <w:sz w:val="27"/>
    </w:rPr>
  </w:style>
  <w:style w:type="character" w:customStyle="1" w:styleId="24">
    <w:name w:val="Основной текст2"/>
    <w:basedOn w:val="1"/>
    <w:link w:val="23"/>
    <w:rPr>
      <w:rFonts w:asciiTheme="minorHAnsi" w:hAnsiTheme="minorHAnsi"/>
      <w:sz w:val="27"/>
    </w:rPr>
  </w:style>
  <w:style w:type="paragraph" w:styleId="31">
    <w:name w:val="Body Text 3"/>
    <w:basedOn w:val="a0"/>
    <w:link w:val="32"/>
    <w:pPr>
      <w:spacing w:after="120"/>
    </w:pPr>
    <w:rPr>
      <w:sz w:val="16"/>
    </w:rPr>
  </w:style>
  <w:style w:type="character" w:customStyle="1" w:styleId="32">
    <w:name w:val="Основной текст 3 Знак"/>
    <w:basedOn w:val="1"/>
    <w:link w:val="31"/>
    <w:rPr>
      <w:rFonts w:ascii="Times New Roman" w:hAnsi="Times New Roman"/>
      <w:sz w:val="16"/>
    </w:rPr>
  </w:style>
  <w:style w:type="paragraph" w:customStyle="1" w:styleId="18">
    <w:name w:val="Знак Знак1"/>
    <w:basedOn w:val="12"/>
    <w:link w:val="19"/>
    <w:rPr>
      <w:sz w:val="24"/>
    </w:rPr>
  </w:style>
  <w:style w:type="character" w:customStyle="1" w:styleId="19">
    <w:name w:val="Знак Знак1"/>
    <w:basedOn w:val="13"/>
    <w:link w:val="18"/>
    <w:rPr>
      <w:sz w:val="24"/>
    </w:rPr>
  </w:style>
  <w:style w:type="character" w:customStyle="1" w:styleId="30">
    <w:name w:val="Заголовок 3 Знак"/>
    <w:link w:val="3"/>
    <w:rPr>
      <w:rFonts w:ascii="XO Thames" w:hAnsi="XO Thames"/>
      <w:b/>
      <w:sz w:val="26"/>
    </w:rPr>
  </w:style>
  <w:style w:type="paragraph" w:customStyle="1" w:styleId="25">
    <w:name w:val="Основной шрифт абзаца2"/>
    <w:link w:val="26"/>
  </w:style>
  <w:style w:type="character" w:customStyle="1" w:styleId="26">
    <w:name w:val="Основной шрифт абзаца2"/>
    <w:link w:val="25"/>
  </w:style>
  <w:style w:type="paragraph" w:customStyle="1" w:styleId="a8">
    <w:name w:val="Знак Знак"/>
    <w:basedOn w:val="12"/>
    <w:link w:val="a9"/>
    <w:rPr>
      <w:sz w:val="24"/>
    </w:rPr>
  </w:style>
  <w:style w:type="character" w:customStyle="1" w:styleId="a9">
    <w:name w:val="Знак Знак"/>
    <w:basedOn w:val="13"/>
    <w:link w:val="a8"/>
    <w:rPr>
      <w:sz w:val="24"/>
    </w:rPr>
  </w:style>
  <w:style w:type="paragraph" w:customStyle="1" w:styleId="1a">
    <w:name w:val="Знак сноски1"/>
    <w:basedOn w:val="12"/>
    <w:link w:val="1b"/>
    <w:rPr>
      <w:vertAlign w:val="superscript"/>
    </w:rPr>
  </w:style>
  <w:style w:type="character" w:customStyle="1" w:styleId="1b">
    <w:name w:val="Знак сноски1"/>
    <w:basedOn w:val="13"/>
    <w:link w:val="1a"/>
    <w:rPr>
      <w:vertAlign w:val="superscript"/>
    </w:rPr>
  </w:style>
  <w:style w:type="paragraph" w:styleId="aa">
    <w:name w:val="footer"/>
    <w:basedOn w:val="a0"/>
    <w:link w:val="ab"/>
    <w:pPr>
      <w:tabs>
        <w:tab w:val="center" w:pos="4677"/>
        <w:tab w:val="right" w:pos="9355"/>
      </w:tabs>
    </w:pPr>
  </w:style>
  <w:style w:type="character" w:customStyle="1" w:styleId="ab">
    <w:name w:val="Нижний колонтитул Знак"/>
    <w:basedOn w:val="1"/>
    <w:link w:val="aa"/>
    <w:rPr>
      <w:rFonts w:ascii="Times New Roman" w:hAnsi="Times New Roman"/>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43">
    <w:name w:val="Знак Знак4"/>
    <w:basedOn w:val="12"/>
    <w:link w:val="44"/>
    <w:rPr>
      <w:rFonts w:ascii="Times New Roman" w:hAnsi="Times New Roman"/>
      <w:sz w:val="24"/>
    </w:rPr>
  </w:style>
  <w:style w:type="character" w:customStyle="1" w:styleId="44">
    <w:name w:val="Знак Знак4"/>
    <w:basedOn w:val="13"/>
    <w:link w:val="43"/>
    <w:rPr>
      <w:rFonts w:ascii="Times New Roman" w:hAnsi="Times New Roman"/>
      <w:sz w:val="24"/>
    </w:rPr>
  </w:style>
  <w:style w:type="paragraph" w:customStyle="1" w:styleId="Courier14">
    <w:name w:val="Courier14"/>
    <w:basedOn w:val="a0"/>
    <w:link w:val="Courier140"/>
    <w:pPr>
      <w:ind w:firstLine="851"/>
      <w:jc w:val="both"/>
    </w:pPr>
    <w:rPr>
      <w:rFonts w:ascii="Courier New" w:hAnsi="Courier New"/>
    </w:rPr>
  </w:style>
  <w:style w:type="character" w:customStyle="1" w:styleId="Courier140">
    <w:name w:val="Courier14"/>
    <w:basedOn w:val="1"/>
    <w:link w:val="Courier14"/>
    <w:rPr>
      <w:rFonts w:ascii="Courier New" w:hAnsi="Courier New"/>
      <w:sz w:val="28"/>
    </w:rPr>
  </w:style>
  <w:style w:type="paragraph" w:styleId="33">
    <w:name w:val="Body Text Indent 3"/>
    <w:basedOn w:val="a0"/>
    <w:link w:val="34"/>
    <w:pPr>
      <w:spacing w:after="120"/>
      <w:ind w:left="283"/>
    </w:pPr>
    <w:rPr>
      <w:sz w:val="16"/>
    </w:rPr>
  </w:style>
  <w:style w:type="character" w:customStyle="1" w:styleId="34">
    <w:name w:val="Основной текст с отступом 3 Знак"/>
    <w:basedOn w:val="1"/>
    <w:link w:val="33"/>
    <w:rPr>
      <w:rFonts w:ascii="Times New Roman" w:hAnsi="Times New Roman"/>
      <w:sz w:val="16"/>
    </w:rPr>
  </w:style>
  <w:style w:type="paragraph" w:customStyle="1" w:styleId="ConsTitle">
    <w:name w:val="ConsTitle"/>
    <w:link w:val="ConsTitle0"/>
    <w:pPr>
      <w:widowControl w:val="0"/>
      <w:spacing w:after="0" w:line="240" w:lineRule="auto"/>
    </w:pPr>
    <w:rPr>
      <w:rFonts w:ascii="Arial" w:hAnsi="Arial"/>
      <w:b/>
      <w:sz w:val="16"/>
    </w:rPr>
  </w:style>
  <w:style w:type="character" w:customStyle="1" w:styleId="ConsTitle0">
    <w:name w:val="ConsTitle"/>
    <w:link w:val="ConsTitle"/>
    <w:rPr>
      <w:rFonts w:ascii="Arial" w:hAnsi="Arial"/>
      <w:b/>
      <w:sz w:val="16"/>
    </w:rPr>
  </w:style>
  <w:style w:type="paragraph" w:customStyle="1" w:styleId="ac">
    <w:name w:val="Прижатый влево"/>
    <w:basedOn w:val="a0"/>
    <w:next w:val="a0"/>
    <w:link w:val="ad"/>
    <w:rPr>
      <w:rFonts w:ascii="Arial" w:hAnsi="Arial"/>
      <w:sz w:val="24"/>
    </w:rPr>
  </w:style>
  <w:style w:type="character" w:customStyle="1" w:styleId="ad">
    <w:name w:val="Прижатый влево"/>
    <w:basedOn w:val="1"/>
    <w:link w:val="ac"/>
    <w:rPr>
      <w:rFonts w:ascii="Arial" w:hAnsi="Arial"/>
      <w:sz w:val="24"/>
    </w:rPr>
  </w:style>
  <w:style w:type="paragraph" w:customStyle="1" w:styleId="ae">
    <w:name w:val="Знак Знак"/>
    <w:basedOn w:val="12"/>
    <w:link w:val="af"/>
    <w:rPr>
      <w:sz w:val="24"/>
    </w:rPr>
  </w:style>
  <w:style w:type="character" w:customStyle="1" w:styleId="af">
    <w:name w:val="Знак Знак"/>
    <w:basedOn w:val="13"/>
    <w:link w:val="ae"/>
    <w:rPr>
      <w:sz w:val="24"/>
    </w:rPr>
  </w:style>
  <w:style w:type="paragraph" w:styleId="af0">
    <w:name w:val="annotation text"/>
    <w:basedOn w:val="a0"/>
    <w:link w:val="af1"/>
    <w:rPr>
      <w:sz w:val="20"/>
    </w:rPr>
  </w:style>
  <w:style w:type="character" w:customStyle="1" w:styleId="af1">
    <w:name w:val="Текст примечания Знак"/>
    <w:basedOn w:val="1"/>
    <w:link w:val="af0"/>
    <w:rPr>
      <w:rFonts w:ascii="Times New Roman" w:hAnsi="Times New Roman"/>
      <w:sz w:val="20"/>
    </w:rPr>
  </w:style>
  <w:style w:type="paragraph" w:customStyle="1" w:styleId="45">
    <w:name w:val="Знак Знак4"/>
    <w:basedOn w:val="12"/>
    <w:link w:val="46"/>
    <w:rPr>
      <w:rFonts w:ascii="Times New Roman" w:hAnsi="Times New Roman"/>
      <w:sz w:val="24"/>
    </w:rPr>
  </w:style>
  <w:style w:type="character" w:customStyle="1" w:styleId="46">
    <w:name w:val="Знак Знак4"/>
    <w:basedOn w:val="13"/>
    <w:link w:val="45"/>
    <w:rPr>
      <w:rFonts w:ascii="Times New Roman" w:hAnsi="Times New Roman"/>
      <w:sz w:val="24"/>
    </w:rPr>
  </w:style>
  <w:style w:type="paragraph" w:customStyle="1" w:styleId="af2">
    <w:name w:val="Основной текст с отступом.Нумерованный список !!.Надин стиль"/>
    <w:basedOn w:val="a0"/>
    <w:link w:val="af3"/>
    <w:pPr>
      <w:tabs>
        <w:tab w:val="left" w:pos="8647"/>
      </w:tabs>
      <w:ind w:right="139" w:firstLine="567"/>
      <w:jc w:val="both"/>
    </w:pPr>
  </w:style>
  <w:style w:type="character" w:customStyle="1" w:styleId="af3">
    <w:name w:val="Основной текст с отступом.Нумерованный список !!.Надин стиль"/>
    <w:basedOn w:val="1"/>
    <w:link w:val="af2"/>
    <w:rPr>
      <w:rFonts w:ascii="Times New Roman" w:hAnsi="Times New Roman"/>
      <w:sz w:val="28"/>
    </w:rPr>
  </w:style>
  <w:style w:type="paragraph" w:customStyle="1" w:styleId="af4">
    <w:name w:val="Знак Знак"/>
    <w:basedOn w:val="12"/>
    <w:link w:val="af5"/>
    <w:rPr>
      <w:sz w:val="24"/>
    </w:rPr>
  </w:style>
  <w:style w:type="character" w:customStyle="1" w:styleId="af5">
    <w:name w:val="Знак Знак"/>
    <w:basedOn w:val="13"/>
    <w:link w:val="af4"/>
    <w:rPr>
      <w:sz w:val="24"/>
    </w:rPr>
  </w:style>
  <w:style w:type="paragraph" w:customStyle="1" w:styleId="8pt0pt">
    <w:name w:val="Основной текст + 8 pt;Интервал 0 pt"/>
    <w:basedOn w:val="23"/>
    <w:link w:val="8pt0pt0"/>
    <w:rPr>
      <w:rFonts w:ascii="Times New Roman" w:hAnsi="Times New Roman"/>
      <w:spacing w:val="1"/>
      <w:sz w:val="16"/>
      <w:highlight w:val="white"/>
    </w:rPr>
  </w:style>
  <w:style w:type="character" w:customStyle="1" w:styleId="8pt0pt0">
    <w:name w:val="Основной текст + 8 pt;Интервал 0 pt"/>
    <w:basedOn w:val="24"/>
    <w:link w:val="8pt0pt"/>
    <w:rPr>
      <w:rFonts w:ascii="Times New Roman" w:hAnsi="Times New Roman"/>
      <w:spacing w:val="1"/>
      <w:sz w:val="16"/>
      <w:highlight w:val="white"/>
    </w:rPr>
  </w:style>
  <w:style w:type="paragraph" w:customStyle="1" w:styleId="FontStyle13">
    <w:name w:val="Font Style13"/>
    <w:basedOn w:val="12"/>
    <w:link w:val="FontStyle130"/>
    <w:rPr>
      <w:rFonts w:ascii="Times New Roman" w:hAnsi="Times New Roman"/>
      <w:b/>
      <w:sz w:val="24"/>
    </w:rPr>
  </w:style>
  <w:style w:type="character" w:customStyle="1" w:styleId="FontStyle130">
    <w:name w:val="Font Style13"/>
    <w:basedOn w:val="13"/>
    <w:link w:val="FontStyle13"/>
    <w:rPr>
      <w:rFonts w:ascii="Times New Roman" w:hAnsi="Times New Roman"/>
      <w:b/>
      <w:sz w:val="24"/>
    </w:rPr>
  </w:style>
  <w:style w:type="paragraph" w:customStyle="1" w:styleId="a">
    <w:name w:val="Нумерованный абзац"/>
    <w:link w:val="af6"/>
    <w:pPr>
      <w:numPr>
        <w:numId w:val="2"/>
      </w:numPr>
      <w:tabs>
        <w:tab w:val="left" w:pos="1134"/>
      </w:tabs>
      <w:spacing w:before="240" w:after="0" w:line="240" w:lineRule="auto"/>
      <w:jc w:val="both"/>
    </w:pPr>
    <w:rPr>
      <w:rFonts w:ascii="Times New Roman" w:hAnsi="Times New Roman"/>
      <w:sz w:val="28"/>
    </w:rPr>
  </w:style>
  <w:style w:type="character" w:customStyle="1" w:styleId="af6">
    <w:name w:val="Нумерованный абзац"/>
    <w:link w:val="a"/>
    <w:rPr>
      <w:rFonts w:ascii="Times New Roman" w:hAnsi="Times New Roman"/>
      <w:sz w:val="28"/>
    </w:rPr>
  </w:style>
  <w:style w:type="paragraph" w:customStyle="1" w:styleId="1c">
    <w:name w:val="Обычный1"/>
    <w:link w:val="1d"/>
    <w:rPr>
      <w:rFonts w:ascii="Times New Roman" w:hAnsi="Times New Roman"/>
      <w:sz w:val="28"/>
    </w:rPr>
  </w:style>
  <w:style w:type="character" w:customStyle="1" w:styleId="1d">
    <w:name w:val="Обычный1"/>
    <w:link w:val="1c"/>
    <w:rPr>
      <w:rFonts w:ascii="Times New Roman" w:hAnsi="Times New Roman"/>
      <w:sz w:val="28"/>
    </w:rPr>
  </w:style>
  <w:style w:type="paragraph" w:styleId="af7">
    <w:name w:val="Body Text"/>
    <w:basedOn w:val="a0"/>
    <w:link w:val="1e"/>
    <w:pPr>
      <w:jc w:val="center"/>
    </w:pPr>
  </w:style>
  <w:style w:type="character" w:customStyle="1" w:styleId="1e">
    <w:name w:val="Основной текст Знак1"/>
    <w:basedOn w:val="1"/>
    <w:link w:val="af7"/>
    <w:rPr>
      <w:rFonts w:ascii="Times New Roman" w:hAnsi="Times New Roman"/>
      <w:sz w:val="28"/>
    </w:rPr>
  </w:style>
  <w:style w:type="paragraph" w:styleId="35">
    <w:name w:val="toc 3"/>
    <w:next w:val="a0"/>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styleId="af8">
    <w:name w:val="header"/>
    <w:basedOn w:val="a0"/>
    <w:link w:val="af9"/>
    <w:pPr>
      <w:tabs>
        <w:tab w:val="center" w:pos="4677"/>
        <w:tab w:val="right" w:pos="9355"/>
      </w:tabs>
    </w:pPr>
  </w:style>
  <w:style w:type="character" w:customStyle="1" w:styleId="af9">
    <w:name w:val="Верхний колонтитул Знак"/>
    <w:basedOn w:val="1"/>
    <w:link w:val="af8"/>
    <w:rPr>
      <w:rFonts w:ascii="Times New Roman" w:hAnsi="Times New Roman"/>
      <w:sz w:val="28"/>
    </w:rPr>
  </w:style>
  <w:style w:type="paragraph" w:styleId="afa">
    <w:name w:val="No Spacing"/>
    <w:link w:val="afb"/>
    <w:pPr>
      <w:spacing w:after="0" w:line="240" w:lineRule="auto"/>
    </w:pPr>
    <w:rPr>
      <w:rFonts w:ascii="Calibri" w:hAnsi="Calibri"/>
    </w:rPr>
  </w:style>
  <w:style w:type="character" w:customStyle="1" w:styleId="afb">
    <w:name w:val="Без интервала Знак"/>
    <w:link w:val="afa"/>
    <w:rPr>
      <w:rFonts w:ascii="Calibri" w:hAnsi="Calibri"/>
    </w:rPr>
  </w:style>
  <w:style w:type="paragraph" w:customStyle="1" w:styleId="47">
    <w:name w:val="Знак Знак4"/>
    <w:basedOn w:val="12"/>
    <w:link w:val="48"/>
    <w:rPr>
      <w:rFonts w:ascii="Times New Roman" w:hAnsi="Times New Roman"/>
      <w:sz w:val="24"/>
    </w:rPr>
  </w:style>
  <w:style w:type="character" w:customStyle="1" w:styleId="48">
    <w:name w:val="Знак Знак4"/>
    <w:basedOn w:val="13"/>
    <w:link w:val="47"/>
    <w:rPr>
      <w:rFonts w:ascii="Times New Roman" w:hAnsi="Times New Roman"/>
      <w:sz w:val="24"/>
    </w:rPr>
  </w:style>
  <w:style w:type="paragraph" w:customStyle="1" w:styleId="49">
    <w:name w:val="Знак Знак4"/>
    <w:basedOn w:val="12"/>
    <w:link w:val="4a"/>
    <w:rPr>
      <w:rFonts w:ascii="Times New Roman" w:hAnsi="Times New Roman"/>
      <w:sz w:val="24"/>
    </w:rPr>
  </w:style>
  <w:style w:type="character" w:customStyle="1" w:styleId="4a">
    <w:name w:val="Знак Знак4"/>
    <w:basedOn w:val="13"/>
    <w:link w:val="49"/>
    <w:rPr>
      <w:rFonts w:ascii="Times New Roman" w:hAnsi="Times New Roman"/>
      <w:sz w:val="24"/>
    </w:rPr>
  </w:style>
  <w:style w:type="paragraph" w:styleId="afc">
    <w:name w:val="Body Text Indent"/>
    <w:basedOn w:val="a0"/>
    <w:link w:val="afd"/>
    <w:pPr>
      <w:spacing w:after="120"/>
      <w:ind w:left="283"/>
    </w:pPr>
    <w:rPr>
      <w:sz w:val="24"/>
    </w:rPr>
  </w:style>
  <w:style w:type="character" w:customStyle="1" w:styleId="afd">
    <w:name w:val="Основной текст с отступом Знак"/>
    <w:basedOn w:val="1"/>
    <w:link w:val="afc"/>
    <w:rPr>
      <w:rFonts w:ascii="Times New Roman" w:hAnsi="Times New Roman"/>
      <w:sz w:val="24"/>
    </w:rPr>
  </w:style>
  <w:style w:type="character" w:customStyle="1" w:styleId="50">
    <w:name w:val="Заголовок 5 Знак"/>
    <w:link w:val="5"/>
    <w:rPr>
      <w:rFonts w:ascii="XO Thames" w:hAnsi="XO Thames"/>
      <w:b/>
    </w:rPr>
  </w:style>
  <w:style w:type="paragraph" w:customStyle="1" w:styleId="afe">
    <w:name w:val="Знак Знак"/>
    <w:basedOn w:val="12"/>
    <w:link w:val="aff"/>
    <w:rPr>
      <w:sz w:val="24"/>
    </w:rPr>
  </w:style>
  <w:style w:type="character" w:customStyle="1" w:styleId="aff">
    <w:name w:val="Знак Знак"/>
    <w:basedOn w:val="13"/>
    <w:link w:val="afe"/>
    <w:rPr>
      <w:sz w:val="24"/>
    </w:rPr>
  </w:style>
  <w:style w:type="paragraph" w:customStyle="1" w:styleId="ConsNormal">
    <w:name w:val="ConsNormal"/>
    <w:link w:val="ConsNormal0"/>
    <w:pPr>
      <w:widowControl w:val="0"/>
      <w:spacing w:after="0" w:line="240" w:lineRule="auto"/>
      <w:ind w:firstLine="720"/>
    </w:pPr>
    <w:rPr>
      <w:rFonts w:ascii="Arial" w:hAnsi="Arial"/>
      <w:sz w:val="20"/>
    </w:rPr>
  </w:style>
  <w:style w:type="character" w:customStyle="1" w:styleId="ConsNormal0">
    <w:name w:val="ConsNormal"/>
    <w:link w:val="ConsNormal"/>
    <w:rPr>
      <w:rFonts w:ascii="Arial" w:hAnsi="Arial"/>
      <w:sz w:val="20"/>
    </w:rPr>
  </w:style>
  <w:style w:type="character" w:customStyle="1" w:styleId="11">
    <w:name w:val="Заголовок 1 Знак"/>
    <w:basedOn w:val="1"/>
    <w:link w:val="10"/>
    <w:rPr>
      <w:rFonts w:ascii="Cambria" w:hAnsi="Cambria"/>
      <w:b/>
      <w:sz w:val="32"/>
    </w:rPr>
  </w:style>
  <w:style w:type="paragraph" w:customStyle="1" w:styleId="ConsPlusCell">
    <w:name w:val="ConsPlusCell"/>
    <w:link w:val="ConsPlusCell0"/>
    <w:pPr>
      <w:widowControl w:val="0"/>
      <w:spacing w:after="0" w:line="240" w:lineRule="auto"/>
    </w:pPr>
    <w:rPr>
      <w:rFonts w:ascii="Times New Roman" w:hAnsi="Times New Roman"/>
      <w:sz w:val="28"/>
    </w:rPr>
  </w:style>
  <w:style w:type="character" w:customStyle="1" w:styleId="ConsPlusCell0">
    <w:name w:val="ConsPlusCell"/>
    <w:link w:val="ConsPlusCell"/>
    <w:rPr>
      <w:rFonts w:ascii="Times New Roman" w:hAnsi="Times New Roman"/>
      <w:sz w:val="28"/>
    </w:rPr>
  </w:style>
  <w:style w:type="paragraph" w:styleId="27">
    <w:name w:val="Body Text 2"/>
    <w:basedOn w:val="a0"/>
    <w:link w:val="28"/>
    <w:pPr>
      <w:jc w:val="both"/>
    </w:pPr>
  </w:style>
  <w:style w:type="character" w:customStyle="1" w:styleId="28">
    <w:name w:val="Основной текст 2 Знак"/>
    <w:basedOn w:val="1"/>
    <w:link w:val="27"/>
    <w:rPr>
      <w:rFonts w:ascii="Times New Roman" w:hAnsi="Times New Roman"/>
      <w:sz w:val="28"/>
    </w:rPr>
  </w:style>
  <w:style w:type="paragraph" w:customStyle="1" w:styleId="1f">
    <w:name w:val="Замещающий текст1"/>
    <w:basedOn w:val="12"/>
    <w:link w:val="1f0"/>
    <w:rPr>
      <w:color w:val="808080"/>
    </w:rPr>
  </w:style>
  <w:style w:type="character" w:customStyle="1" w:styleId="1f0">
    <w:name w:val="Замещающий текст1"/>
    <w:basedOn w:val="13"/>
    <w:link w:val="1f"/>
    <w:rPr>
      <w:color w:val="808080"/>
    </w:rPr>
  </w:style>
  <w:style w:type="paragraph" w:customStyle="1" w:styleId="1f1">
    <w:name w:val="Гиперссылка1"/>
    <w:link w:val="1f2"/>
    <w:rPr>
      <w:color w:val="0000FF"/>
      <w:u w:val="single"/>
    </w:rPr>
  </w:style>
  <w:style w:type="character" w:customStyle="1" w:styleId="1f2">
    <w:name w:val="Гиперссылка1"/>
    <w:link w:val="1f1"/>
    <w:rPr>
      <w:color w:val="0000FF"/>
      <w:u w:val="single"/>
    </w:rPr>
  </w:style>
  <w:style w:type="paragraph" w:customStyle="1" w:styleId="paragraph">
    <w:name w:val="paragraph"/>
    <w:basedOn w:val="a0"/>
    <w:link w:val="paragraph0"/>
    <w:pPr>
      <w:spacing w:beforeAutospacing="1" w:afterAutospacing="1"/>
    </w:pPr>
    <w:rPr>
      <w:sz w:val="24"/>
    </w:rPr>
  </w:style>
  <w:style w:type="character" w:customStyle="1" w:styleId="paragraph0">
    <w:name w:val="paragraph"/>
    <w:basedOn w:val="1"/>
    <w:link w:val="paragraph"/>
    <w:rPr>
      <w:rFonts w:ascii="Times New Roman" w:hAnsi="Times New Roman"/>
      <w:sz w:val="24"/>
    </w:rPr>
  </w:style>
  <w:style w:type="paragraph" w:customStyle="1" w:styleId="29">
    <w:name w:val="Гиперссылка2"/>
    <w:link w:val="aff0"/>
    <w:rPr>
      <w:color w:val="0000FF"/>
      <w:u w:val="single"/>
    </w:rPr>
  </w:style>
  <w:style w:type="character" w:styleId="aff0">
    <w:name w:val="Hyperlink"/>
    <w:link w:val="29"/>
    <w:rPr>
      <w:color w:val="0000FF"/>
      <w:u w:val="single"/>
    </w:rPr>
  </w:style>
  <w:style w:type="paragraph" w:customStyle="1" w:styleId="Footnote">
    <w:name w:val="Footnote"/>
    <w:basedOn w:val="a0"/>
    <w:link w:val="Footnote0"/>
    <w:rPr>
      <w:sz w:val="20"/>
    </w:rPr>
  </w:style>
  <w:style w:type="character" w:customStyle="1" w:styleId="Footnote0">
    <w:name w:val="Footnote"/>
    <w:basedOn w:val="1"/>
    <w:link w:val="Footnote"/>
    <w:rPr>
      <w:rFonts w:ascii="Times New Roman" w:hAnsi="Times New Roman"/>
      <w:sz w:val="20"/>
    </w:rPr>
  </w:style>
  <w:style w:type="paragraph" w:customStyle="1" w:styleId="1f3">
    <w:name w:val="Обычный1"/>
    <w:link w:val="1f4"/>
    <w:rPr>
      <w:rFonts w:ascii="Times New Roman" w:hAnsi="Times New Roman"/>
      <w:sz w:val="28"/>
    </w:rPr>
  </w:style>
  <w:style w:type="character" w:customStyle="1" w:styleId="1f4">
    <w:name w:val="Обычный1"/>
    <w:link w:val="1f3"/>
    <w:rPr>
      <w:rFonts w:ascii="Times New Roman" w:hAnsi="Times New Roman"/>
      <w:sz w:val="28"/>
    </w:rPr>
  </w:style>
  <w:style w:type="paragraph" w:styleId="1f5">
    <w:name w:val="toc 1"/>
    <w:next w:val="a0"/>
    <w:link w:val="1f6"/>
    <w:uiPriority w:val="39"/>
    <w:rPr>
      <w:rFonts w:ascii="XO Thames" w:hAnsi="XO Thames"/>
      <w:b/>
      <w:sz w:val="28"/>
    </w:rPr>
  </w:style>
  <w:style w:type="character" w:customStyle="1" w:styleId="1f6">
    <w:name w:val="Оглавление 1 Знак"/>
    <w:link w:val="1f5"/>
    <w:rPr>
      <w:rFonts w:ascii="XO Thames" w:hAnsi="XO Thames"/>
      <w:b/>
      <w:sz w:val="28"/>
    </w:rPr>
  </w:style>
  <w:style w:type="paragraph" w:customStyle="1" w:styleId="1f7">
    <w:name w:val="Знак Знак1"/>
    <w:basedOn w:val="12"/>
    <w:link w:val="1f8"/>
    <w:rPr>
      <w:sz w:val="24"/>
    </w:rPr>
  </w:style>
  <w:style w:type="character" w:customStyle="1" w:styleId="1f8">
    <w:name w:val="Знак Знак1"/>
    <w:basedOn w:val="13"/>
    <w:link w:val="1f7"/>
    <w:rPr>
      <w:sz w:val="24"/>
    </w:rPr>
  </w:style>
  <w:style w:type="paragraph" w:customStyle="1" w:styleId="aff1">
    <w:name w:val="Нормальный (таблица)"/>
    <w:basedOn w:val="a0"/>
    <w:next w:val="a0"/>
    <w:link w:val="aff2"/>
    <w:pPr>
      <w:jc w:val="both"/>
    </w:pPr>
    <w:rPr>
      <w:rFonts w:ascii="Arial" w:hAnsi="Arial"/>
      <w:sz w:val="24"/>
    </w:rPr>
  </w:style>
  <w:style w:type="character" w:customStyle="1" w:styleId="aff2">
    <w:name w:val="Нормальный (таблица)"/>
    <w:basedOn w:val="1"/>
    <w:link w:val="aff1"/>
    <w:rPr>
      <w:rFonts w:ascii="Arial" w:hAnsi="Arial"/>
      <w:sz w:val="24"/>
    </w:rPr>
  </w:style>
  <w:style w:type="paragraph" w:customStyle="1" w:styleId="Zag11">
    <w:name w:val="Zag_11"/>
    <w:link w:val="Zag110"/>
  </w:style>
  <w:style w:type="character" w:customStyle="1" w:styleId="Zag110">
    <w:name w:val="Zag_11"/>
    <w:link w:val="Zag11"/>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f3">
    <w:name w:val="Balloon Text"/>
    <w:basedOn w:val="a0"/>
    <w:link w:val="aff4"/>
    <w:rPr>
      <w:rFonts w:ascii="Tahoma" w:hAnsi="Tahoma"/>
      <w:sz w:val="16"/>
    </w:rPr>
  </w:style>
  <w:style w:type="character" w:customStyle="1" w:styleId="aff4">
    <w:name w:val="Текст выноски Знак"/>
    <w:basedOn w:val="1"/>
    <w:link w:val="aff3"/>
    <w:rPr>
      <w:rFonts w:ascii="Tahoma" w:hAnsi="Tahoma"/>
      <w:sz w:val="16"/>
    </w:rPr>
  </w:style>
  <w:style w:type="paragraph" w:customStyle="1" w:styleId="2a">
    <w:name w:val="Основной текст Знак2"/>
    <w:basedOn w:val="12"/>
    <w:link w:val="2b"/>
    <w:rPr>
      <w:sz w:val="28"/>
    </w:rPr>
  </w:style>
  <w:style w:type="character" w:customStyle="1" w:styleId="2b">
    <w:name w:val="Основной текст Знак2"/>
    <w:basedOn w:val="13"/>
    <w:link w:val="2a"/>
    <w:rPr>
      <w:sz w:val="28"/>
    </w:rPr>
  </w:style>
  <w:style w:type="paragraph" w:customStyle="1" w:styleId="1f9">
    <w:name w:val="Гиперссылка1"/>
    <w:basedOn w:val="12"/>
    <w:link w:val="1fa"/>
    <w:rPr>
      <w:color w:val="0000FF"/>
      <w:u w:val="single"/>
    </w:rPr>
  </w:style>
  <w:style w:type="character" w:customStyle="1" w:styleId="1fa">
    <w:name w:val="Гиперссылка1"/>
    <w:basedOn w:val="13"/>
    <w:link w:val="1f9"/>
    <w:rPr>
      <w:color w:val="0000FF"/>
      <w:u w:val="single"/>
    </w:rPr>
  </w:style>
  <w:style w:type="paragraph" w:customStyle="1" w:styleId="NormalANX">
    <w:name w:val="NormalANX"/>
    <w:basedOn w:val="a0"/>
    <w:link w:val="NormalANX0"/>
    <w:pPr>
      <w:spacing w:before="240" w:after="240" w:line="360" w:lineRule="auto"/>
      <w:ind w:firstLine="720"/>
      <w:jc w:val="both"/>
    </w:pPr>
  </w:style>
  <w:style w:type="character" w:customStyle="1" w:styleId="NormalANX0">
    <w:name w:val="NormalANX"/>
    <w:basedOn w:val="1"/>
    <w:link w:val="NormalANX"/>
    <w:rPr>
      <w:rFonts w:ascii="Times New Roman" w:hAnsi="Times New Roman"/>
      <w:sz w:val="28"/>
    </w:rPr>
  </w:style>
  <w:style w:type="paragraph" w:customStyle="1" w:styleId="2c">
    <w:name w:val="Основной текст с отступом Знак2"/>
    <w:basedOn w:val="12"/>
    <w:link w:val="2d"/>
    <w:rPr>
      <w:rFonts w:ascii="Times New Roman" w:hAnsi="Times New Roman"/>
      <w:sz w:val="24"/>
    </w:rPr>
  </w:style>
  <w:style w:type="character" w:customStyle="1" w:styleId="2d">
    <w:name w:val="Основной текст с отступом Знак2"/>
    <w:basedOn w:val="13"/>
    <w:link w:val="2c"/>
    <w:rPr>
      <w:rFonts w:ascii="Times New Roman" w:hAnsi="Times New Roman"/>
      <w:sz w:val="24"/>
    </w:rPr>
  </w:style>
  <w:style w:type="paragraph" w:customStyle="1" w:styleId="aff5">
    <w:name w:val="Подпись к таблице"/>
    <w:basedOn w:val="a0"/>
    <w:link w:val="aff6"/>
    <w:pPr>
      <w:widowControl w:val="0"/>
      <w:spacing w:line="211" w:lineRule="exact"/>
      <w:jc w:val="center"/>
    </w:pPr>
    <w:rPr>
      <w:rFonts w:asciiTheme="minorHAnsi" w:hAnsiTheme="minorHAnsi"/>
      <w:b/>
      <w:spacing w:val="-5"/>
      <w:sz w:val="23"/>
    </w:rPr>
  </w:style>
  <w:style w:type="character" w:customStyle="1" w:styleId="aff6">
    <w:name w:val="Подпись к таблице"/>
    <w:basedOn w:val="1"/>
    <w:link w:val="aff5"/>
    <w:rPr>
      <w:rFonts w:asciiTheme="minorHAnsi" w:hAnsiTheme="minorHAnsi"/>
      <w:b/>
      <w:spacing w:val="-5"/>
      <w:sz w:val="23"/>
    </w:rPr>
  </w:style>
  <w:style w:type="paragraph" w:customStyle="1" w:styleId="apple-converted-space">
    <w:name w:val="apple-converted-space"/>
    <w:basedOn w:val="12"/>
    <w:link w:val="apple-converted-space0"/>
  </w:style>
  <w:style w:type="character" w:customStyle="1" w:styleId="apple-converted-space0">
    <w:name w:val="apple-converted-space"/>
    <w:basedOn w:val="13"/>
    <w:link w:val="apple-converted-space"/>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fn2r">
    <w:name w:val="fn2r"/>
    <w:basedOn w:val="a0"/>
    <w:link w:val="fn2r0"/>
    <w:pPr>
      <w:spacing w:beforeAutospacing="1" w:afterAutospacing="1"/>
    </w:pPr>
    <w:rPr>
      <w:sz w:val="24"/>
    </w:rPr>
  </w:style>
  <w:style w:type="character" w:customStyle="1" w:styleId="fn2r0">
    <w:name w:val="fn2r"/>
    <w:basedOn w:val="1"/>
    <w:link w:val="fn2r"/>
    <w:rPr>
      <w:rFonts w:ascii="Times New Roman" w:hAnsi="Times New Roman"/>
      <w:sz w:val="24"/>
    </w:rPr>
  </w:style>
  <w:style w:type="paragraph" w:customStyle="1" w:styleId="aff7">
    <w:name w:val="Знак Знак"/>
    <w:basedOn w:val="12"/>
    <w:link w:val="aff8"/>
    <w:rPr>
      <w:sz w:val="24"/>
    </w:rPr>
  </w:style>
  <w:style w:type="character" w:customStyle="1" w:styleId="aff8">
    <w:name w:val="Знак Знак"/>
    <w:basedOn w:val="13"/>
    <w:link w:val="aff7"/>
    <w:rPr>
      <w:sz w:val="24"/>
    </w:rPr>
  </w:style>
  <w:style w:type="paragraph" w:customStyle="1" w:styleId="1fb">
    <w:name w:val="Строгий1"/>
    <w:basedOn w:val="12"/>
    <w:link w:val="1fc"/>
    <w:rPr>
      <w:b/>
    </w:rPr>
  </w:style>
  <w:style w:type="character" w:customStyle="1" w:styleId="1fc">
    <w:name w:val="Строгий1"/>
    <w:basedOn w:val="13"/>
    <w:link w:val="1fb"/>
    <w:rPr>
      <w:b/>
    </w:rPr>
  </w:style>
  <w:style w:type="paragraph" w:customStyle="1" w:styleId="1fd">
    <w:name w:val="Знак Знак1"/>
    <w:basedOn w:val="12"/>
    <w:link w:val="1fe"/>
    <w:rPr>
      <w:sz w:val="24"/>
    </w:rPr>
  </w:style>
  <w:style w:type="character" w:customStyle="1" w:styleId="1fe">
    <w:name w:val="Знак Знак1"/>
    <w:basedOn w:val="13"/>
    <w:link w:val="1fd"/>
    <w:rPr>
      <w:sz w:val="24"/>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Title">
    <w:name w:val="ConsPlusTitle"/>
    <w:link w:val="ConsPlusTitle0"/>
    <w:pPr>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customStyle="1" w:styleId="2e">
    <w:name w:val="Подпись к таблице (2)"/>
    <w:basedOn w:val="a0"/>
    <w:link w:val="2f"/>
    <w:pPr>
      <w:widowControl w:val="0"/>
      <w:spacing w:line="0" w:lineRule="atLeast"/>
      <w:jc w:val="right"/>
    </w:pPr>
    <w:rPr>
      <w:rFonts w:asciiTheme="minorHAnsi" w:hAnsiTheme="minorHAnsi"/>
      <w:b/>
      <w:spacing w:val="-5"/>
      <w:sz w:val="18"/>
    </w:rPr>
  </w:style>
  <w:style w:type="character" w:customStyle="1" w:styleId="2f">
    <w:name w:val="Подпись к таблице (2)"/>
    <w:basedOn w:val="1"/>
    <w:link w:val="2e"/>
    <w:rPr>
      <w:rFonts w:asciiTheme="minorHAnsi" w:hAnsiTheme="minorHAnsi"/>
      <w:b/>
      <w:spacing w:val="-5"/>
      <w:sz w:val="18"/>
    </w:rPr>
  </w:style>
  <w:style w:type="paragraph" w:styleId="2f0">
    <w:name w:val="Body Text Indent 2"/>
    <w:basedOn w:val="a0"/>
    <w:link w:val="2f1"/>
    <w:pPr>
      <w:spacing w:after="120" w:line="480" w:lineRule="auto"/>
      <w:ind w:left="283"/>
    </w:pPr>
  </w:style>
  <w:style w:type="character" w:customStyle="1" w:styleId="2f1">
    <w:name w:val="Основной текст с отступом 2 Знак"/>
    <w:basedOn w:val="1"/>
    <w:link w:val="2f0"/>
    <w:rPr>
      <w:rFonts w:ascii="Times New Roman" w:hAnsi="Times New Roman"/>
      <w:sz w:val="28"/>
    </w:rPr>
  </w:style>
  <w:style w:type="paragraph" w:styleId="aff9">
    <w:name w:val="List Paragraph"/>
    <w:basedOn w:val="a0"/>
    <w:link w:val="affa"/>
    <w:pPr>
      <w:spacing w:after="200" w:line="276" w:lineRule="auto"/>
      <w:ind w:left="720"/>
      <w:contextualSpacing/>
    </w:pPr>
    <w:rPr>
      <w:rFonts w:ascii="Calibri" w:hAnsi="Calibri"/>
      <w:sz w:val="22"/>
    </w:rPr>
  </w:style>
  <w:style w:type="character" w:customStyle="1" w:styleId="affa">
    <w:name w:val="Абзац списка Знак"/>
    <w:basedOn w:val="1"/>
    <w:link w:val="aff9"/>
    <w:rPr>
      <w:rFonts w:ascii="Calibri" w:hAnsi="Calibri"/>
      <w:sz w:val="22"/>
    </w:rPr>
  </w:style>
  <w:style w:type="paragraph" w:styleId="2f2">
    <w:name w:val="Body Text First Indent 2"/>
    <w:basedOn w:val="afc"/>
    <w:link w:val="2f3"/>
    <w:pPr>
      <w:ind w:left="0" w:firstLine="210"/>
    </w:pPr>
  </w:style>
  <w:style w:type="character" w:customStyle="1" w:styleId="2f3">
    <w:name w:val="Красная строка 2 Знак"/>
    <w:basedOn w:val="afd"/>
    <w:link w:val="2f2"/>
    <w:rPr>
      <w:rFonts w:ascii="Times New Roman" w:hAnsi="Times New Roman"/>
      <w:sz w:val="24"/>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9pt0pt">
    <w:name w:val="Основной текст + 9 pt;Полужирный;Интервал 0 pt"/>
    <w:basedOn w:val="23"/>
    <w:link w:val="9pt0pt0"/>
    <w:rPr>
      <w:rFonts w:ascii="Times New Roman" w:hAnsi="Times New Roman"/>
      <w:b/>
      <w:spacing w:val="-5"/>
      <w:sz w:val="18"/>
      <w:highlight w:val="white"/>
    </w:rPr>
  </w:style>
  <w:style w:type="character" w:customStyle="1" w:styleId="9pt0pt0">
    <w:name w:val="Основной текст + 9 pt;Полужирный;Интервал 0 pt"/>
    <w:basedOn w:val="24"/>
    <w:link w:val="9pt0pt"/>
    <w:rPr>
      <w:rFonts w:ascii="Times New Roman" w:hAnsi="Times New Roman"/>
      <w:b/>
      <w:spacing w:val="-5"/>
      <w:sz w:val="18"/>
      <w:highlight w:val="white"/>
    </w:rPr>
  </w:style>
  <w:style w:type="paragraph" w:customStyle="1" w:styleId="1ff">
    <w:name w:val="Знак Знак1"/>
    <w:basedOn w:val="12"/>
    <w:link w:val="1ff0"/>
    <w:rPr>
      <w:sz w:val="24"/>
    </w:rPr>
  </w:style>
  <w:style w:type="character" w:customStyle="1" w:styleId="1ff0">
    <w:name w:val="Знак Знак1"/>
    <w:basedOn w:val="13"/>
    <w:link w:val="1ff"/>
    <w:rPr>
      <w:sz w:val="24"/>
    </w:rPr>
  </w:style>
  <w:style w:type="paragraph" w:styleId="affb">
    <w:name w:val="annotation subject"/>
    <w:basedOn w:val="af0"/>
    <w:next w:val="af0"/>
    <w:link w:val="affc"/>
    <w:rPr>
      <w:b/>
    </w:rPr>
  </w:style>
  <w:style w:type="character" w:customStyle="1" w:styleId="affc">
    <w:name w:val="Тема примечания Знак"/>
    <w:basedOn w:val="af1"/>
    <w:link w:val="affb"/>
    <w:rPr>
      <w:rFonts w:ascii="Times New Roman" w:hAnsi="Times New Roman"/>
      <w:b/>
      <w:sz w:val="20"/>
    </w:rPr>
  </w:style>
  <w:style w:type="paragraph" w:customStyle="1" w:styleId="1ff1">
    <w:name w:val="Основной шрифт абзаца1"/>
  </w:style>
  <w:style w:type="paragraph" w:styleId="affd">
    <w:name w:val="Subtitle"/>
    <w:next w:val="a0"/>
    <w:link w:val="affe"/>
    <w:uiPriority w:val="11"/>
    <w:qFormat/>
    <w:pPr>
      <w:jc w:val="both"/>
    </w:pPr>
    <w:rPr>
      <w:rFonts w:ascii="XO Thames" w:hAnsi="XO Thames"/>
      <w:i/>
      <w:sz w:val="24"/>
    </w:rPr>
  </w:style>
  <w:style w:type="character" w:customStyle="1" w:styleId="affe">
    <w:name w:val="Подзаголовок Знак"/>
    <w:link w:val="affd"/>
    <w:rPr>
      <w:rFonts w:ascii="XO Thames" w:hAnsi="XO Thames"/>
      <w:i/>
      <w:sz w:val="24"/>
    </w:rPr>
  </w:style>
  <w:style w:type="paragraph" w:customStyle="1" w:styleId="1ff2">
    <w:name w:val="Номер страницы1"/>
    <w:basedOn w:val="12"/>
    <w:link w:val="1ff3"/>
  </w:style>
  <w:style w:type="character" w:customStyle="1" w:styleId="1ff3">
    <w:name w:val="Номер страницы1"/>
    <w:basedOn w:val="13"/>
    <w:link w:val="1ff2"/>
  </w:style>
  <w:style w:type="paragraph" w:customStyle="1" w:styleId="4b">
    <w:name w:val="Знак Знак4"/>
    <w:basedOn w:val="12"/>
    <w:link w:val="4c"/>
    <w:rPr>
      <w:rFonts w:ascii="Times New Roman" w:hAnsi="Times New Roman"/>
      <w:sz w:val="24"/>
    </w:rPr>
  </w:style>
  <w:style w:type="character" w:customStyle="1" w:styleId="4c">
    <w:name w:val="Знак Знак4"/>
    <w:basedOn w:val="13"/>
    <w:link w:val="4b"/>
    <w:rPr>
      <w:rFonts w:ascii="Times New Roman" w:hAnsi="Times New Roman"/>
      <w:sz w:val="24"/>
    </w:rPr>
  </w:style>
  <w:style w:type="paragraph" w:customStyle="1" w:styleId="afff">
    <w:link w:val="afff0"/>
    <w:semiHidden/>
    <w:unhideWhenUsed/>
    <w:pPr>
      <w:spacing w:after="0" w:line="240" w:lineRule="auto"/>
    </w:pPr>
    <w:rPr>
      <w:rFonts w:ascii="Times New Roman" w:hAnsi="Times New Roman"/>
      <w:sz w:val="28"/>
    </w:rPr>
  </w:style>
  <w:style w:type="character" w:customStyle="1" w:styleId="afff0">
    <w:link w:val="afff"/>
    <w:semiHidden/>
    <w:unhideWhenUsed/>
    <w:rPr>
      <w:rFonts w:ascii="Times New Roman" w:hAnsi="Times New Roman"/>
      <w:sz w:val="28"/>
    </w:rPr>
  </w:style>
  <w:style w:type="paragraph" w:customStyle="1" w:styleId="normaltextrun">
    <w:name w:val="normaltextrun"/>
    <w:basedOn w:val="12"/>
    <w:link w:val="normaltextrun0"/>
  </w:style>
  <w:style w:type="character" w:customStyle="1" w:styleId="normaltextrun0">
    <w:name w:val="normaltextrun"/>
    <w:basedOn w:val="13"/>
    <w:link w:val="normaltextrun"/>
  </w:style>
  <w:style w:type="paragraph" w:styleId="afff1">
    <w:name w:val="Title"/>
    <w:basedOn w:val="a0"/>
    <w:link w:val="afff2"/>
    <w:uiPriority w:val="10"/>
    <w:qFormat/>
    <w:pPr>
      <w:jc w:val="center"/>
    </w:pPr>
  </w:style>
  <w:style w:type="character" w:customStyle="1" w:styleId="afff2">
    <w:name w:val="Название Знак"/>
    <w:basedOn w:val="1"/>
    <w:link w:val="afff1"/>
    <w:rPr>
      <w:rFonts w:ascii="Times New Roman" w:hAnsi="Times New Roman"/>
      <w:sz w:val="28"/>
    </w:rPr>
  </w:style>
  <w:style w:type="character" w:customStyle="1" w:styleId="40">
    <w:name w:val="Заголовок 4 Знак"/>
    <w:basedOn w:val="1"/>
    <w:link w:val="4"/>
    <w:rPr>
      <w:rFonts w:ascii="Times New Roman" w:hAnsi="Times New Roman"/>
      <w:sz w:val="32"/>
    </w:rPr>
  </w:style>
  <w:style w:type="paragraph" w:customStyle="1" w:styleId="1ff4">
    <w:name w:val="Выделение1"/>
    <w:basedOn w:val="12"/>
    <w:link w:val="1ff5"/>
    <w:rPr>
      <w:i/>
    </w:rPr>
  </w:style>
  <w:style w:type="character" w:customStyle="1" w:styleId="1ff5">
    <w:name w:val="Выделение1"/>
    <w:basedOn w:val="13"/>
    <w:link w:val="1ff4"/>
    <w:rPr>
      <w:i/>
    </w:rPr>
  </w:style>
  <w:style w:type="character" w:customStyle="1" w:styleId="20">
    <w:name w:val="Заголовок 2 Знак"/>
    <w:basedOn w:val="1"/>
    <w:link w:val="2"/>
    <w:rPr>
      <w:rFonts w:ascii="Arial" w:hAnsi="Arial"/>
      <w:i/>
      <w:sz w:val="28"/>
    </w:rPr>
  </w:style>
  <w:style w:type="paragraph" w:customStyle="1" w:styleId="Style12">
    <w:name w:val="Style 12"/>
    <w:basedOn w:val="a0"/>
    <w:link w:val="Style120"/>
    <w:pPr>
      <w:widowControl w:val="0"/>
      <w:spacing w:before="1440" w:after="180" w:line="367" w:lineRule="exact"/>
      <w:ind w:left="360" w:hanging="360"/>
      <w:jc w:val="both"/>
    </w:pPr>
    <w:rPr>
      <w:rFonts w:asciiTheme="minorHAnsi" w:hAnsiTheme="minorHAnsi"/>
      <w:sz w:val="26"/>
    </w:rPr>
  </w:style>
  <w:style w:type="character" w:customStyle="1" w:styleId="Style120">
    <w:name w:val="Style 12"/>
    <w:basedOn w:val="1"/>
    <w:link w:val="Style12"/>
    <w:rPr>
      <w:rFonts w:asciiTheme="minorHAnsi" w:hAnsiTheme="minorHAnsi"/>
      <w:sz w:val="26"/>
    </w:rPr>
  </w:style>
  <w:style w:type="paragraph" w:customStyle="1" w:styleId="afff3">
    <w:name w:val="ЭЭГ"/>
    <w:basedOn w:val="a0"/>
    <w:link w:val="afff4"/>
    <w:pPr>
      <w:spacing w:line="360" w:lineRule="auto"/>
      <w:ind w:firstLine="720"/>
      <w:jc w:val="both"/>
    </w:pPr>
    <w:rPr>
      <w:sz w:val="24"/>
    </w:rPr>
  </w:style>
  <w:style w:type="character" w:customStyle="1" w:styleId="afff4">
    <w:name w:val="ЭЭГ"/>
    <w:basedOn w:val="1"/>
    <w:link w:val="afff3"/>
    <w:rPr>
      <w:rFonts w:ascii="Times New Roman" w:hAnsi="Times New Roman"/>
      <w:sz w:val="24"/>
    </w:rPr>
  </w:style>
  <w:style w:type="paragraph" w:styleId="afff5">
    <w:name w:val="Normal (Web)"/>
    <w:basedOn w:val="a0"/>
    <w:link w:val="afff6"/>
    <w:pPr>
      <w:spacing w:beforeAutospacing="1" w:afterAutospacing="1"/>
    </w:pPr>
    <w:rPr>
      <w:sz w:val="24"/>
    </w:rPr>
  </w:style>
  <w:style w:type="character" w:customStyle="1" w:styleId="afff6">
    <w:name w:val="Обычный (веб) Знак"/>
    <w:basedOn w:val="1"/>
    <w:link w:val="afff5"/>
    <w:rPr>
      <w:rFonts w:ascii="Times New Roman" w:hAnsi="Times New Roman"/>
      <w:sz w:val="24"/>
    </w:rPr>
  </w:style>
  <w:style w:type="paragraph" w:customStyle="1" w:styleId="1ff6">
    <w:name w:val="Обычный1"/>
    <w:link w:val="1ff7"/>
    <w:rPr>
      <w:rFonts w:ascii="Times New Roman" w:hAnsi="Times New Roman"/>
      <w:sz w:val="28"/>
    </w:rPr>
  </w:style>
  <w:style w:type="character" w:customStyle="1" w:styleId="1ff7">
    <w:name w:val="Обычный1"/>
    <w:link w:val="1ff6"/>
    <w:rPr>
      <w:rFonts w:ascii="Times New Roman" w:hAnsi="Times New Roman"/>
      <w:sz w:val="28"/>
    </w:rPr>
  </w:style>
  <w:style w:type="character" w:customStyle="1" w:styleId="60">
    <w:name w:val="Заголовок 6 Знак"/>
    <w:basedOn w:val="1"/>
    <w:link w:val="6"/>
    <w:rPr>
      <w:rFonts w:ascii="Calibri" w:hAnsi="Calibri"/>
      <w:b/>
      <w:sz w:val="22"/>
    </w:rPr>
  </w:style>
  <w:style w:type="paragraph" w:customStyle="1" w:styleId="Calibri8pt0pt">
    <w:name w:val="Основной текст + Calibri;8 pt;Интервал 0 pt"/>
    <w:basedOn w:val="23"/>
    <w:link w:val="Calibri8pt0pt0"/>
    <w:rPr>
      <w:rFonts w:ascii="Calibri" w:hAnsi="Calibri"/>
      <w:spacing w:val="-7"/>
      <w:sz w:val="16"/>
      <w:highlight w:val="white"/>
    </w:rPr>
  </w:style>
  <w:style w:type="character" w:customStyle="1" w:styleId="Calibri8pt0pt0">
    <w:name w:val="Основной текст + Calibri;8 pt;Интервал 0 pt"/>
    <w:basedOn w:val="24"/>
    <w:link w:val="Calibri8pt0pt"/>
    <w:rPr>
      <w:rFonts w:ascii="Calibri" w:hAnsi="Calibri"/>
      <w:spacing w:val="-7"/>
      <w:sz w:val="16"/>
      <w:highlight w:val="white"/>
    </w:rPr>
  </w:style>
  <w:style w:type="paragraph" w:customStyle="1" w:styleId="12">
    <w:name w:val="Основной шрифт абзаца1"/>
    <w:link w:val="13"/>
  </w:style>
  <w:style w:type="character" w:customStyle="1" w:styleId="13">
    <w:name w:val="Основной шрифт абзаца1"/>
    <w:link w:val="12"/>
  </w:style>
  <w:style w:type="table" w:styleId="afff7">
    <w:name w:val="Table Grid"/>
    <w:basedOn w:val="a2"/>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link w:val="1"/>
    <w:qFormat/>
    <w:pPr>
      <w:spacing w:after="0" w:line="240" w:lineRule="auto"/>
    </w:pPr>
    <w:rPr>
      <w:rFonts w:ascii="Times New Roman" w:hAnsi="Times New Roman"/>
      <w:sz w:val="28"/>
    </w:rPr>
  </w:style>
  <w:style w:type="paragraph" w:styleId="10">
    <w:name w:val="heading 1"/>
    <w:basedOn w:val="a0"/>
    <w:next w:val="a0"/>
    <w:link w:val="11"/>
    <w:uiPriority w:val="9"/>
    <w:qFormat/>
    <w:pPr>
      <w:keepNext/>
      <w:spacing w:before="240" w:after="60"/>
      <w:outlineLvl w:val="0"/>
    </w:pPr>
    <w:rPr>
      <w:rFonts w:ascii="Cambria" w:hAnsi="Cambria"/>
      <w:b/>
      <w:sz w:val="32"/>
    </w:rPr>
  </w:style>
  <w:style w:type="paragraph" w:styleId="2">
    <w:name w:val="heading 2"/>
    <w:basedOn w:val="a0"/>
    <w:next w:val="a0"/>
    <w:link w:val="20"/>
    <w:uiPriority w:val="9"/>
    <w:qFormat/>
    <w:pPr>
      <w:keepNext/>
      <w:jc w:val="center"/>
      <w:outlineLvl w:val="1"/>
    </w:pPr>
    <w:rPr>
      <w:rFonts w:ascii="Arial" w:hAnsi="Arial"/>
      <w:i/>
    </w:rPr>
  </w:style>
  <w:style w:type="paragraph" w:styleId="3">
    <w:name w:val="heading 3"/>
    <w:next w:val="a0"/>
    <w:link w:val="30"/>
    <w:uiPriority w:val="9"/>
    <w:qFormat/>
    <w:pPr>
      <w:spacing w:before="120" w:after="120"/>
      <w:jc w:val="both"/>
      <w:outlineLvl w:val="2"/>
    </w:pPr>
    <w:rPr>
      <w:rFonts w:ascii="XO Thames" w:hAnsi="XO Thames"/>
      <w:b/>
      <w:sz w:val="26"/>
    </w:rPr>
  </w:style>
  <w:style w:type="paragraph" w:styleId="4">
    <w:name w:val="heading 4"/>
    <w:basedOn w:val="a0"/>
    <w:next w:val="a0"/>
    <w:link w:val="40"/>
    <w:uiPriority w:val="9"/>
    <w:qFormat/>
    <w:pPr>
      <w:keepNext/>
      <w:ind w:right="-185"/>
      <w:outlineLvl w:val="3"/>
    </w:pPr>
    <w:rPr>
      <w:sz w:val="32"/>
    </w:rPr>
  </w:style>
  <w:style w:type="paragraph" w:styleId="5">
    <w:name w:val="heading 5"/>
    <w:next w:val="a0"/>
    <w:link w:val="50"/>
    <w:uiPriority w:val="9"/>
    <w:qFormat/>
    <w:pPr>
      <w:spacing w:before="120" w:after="120"/>
      <w:jc w:val="both"/>
      <w:outlineLvl w:val="4"/>
    </w:pPr>
    <w:rPr>
      <w:rFonts w:ascii="XO Thames" w:hAnsi="XO Thames"/>
      <w:b/>
    </w:rPr>
  </w:style>
  <w:style w:type="paragraph" w:styleId="6">
    <w:name w:val="heading 6"/>
    <w:basedOn w:val="a0"/>
    <w:next w:val="a0"/>
    <w:link w:val="60"/>
    <w:uiPriority w:val="9"/>
    <w:qFormat/>
    <w:pPr>
      <w:spacing w:before="240" w:after="60"/>
      <w:outlineLvl w:val="5"/>
    </w:pPr>
    <w:rPr>
      <w:rFonts w:ascii="Calibri" w:hAnsi="Calibri"/>
      <w:b/>
      <w:sz w:val="22"/>
    </w:rPr>
  </w:style>
  <w:style w:type="paragraph" w:styleId="7">
    <w:name w:val="heading 7"/>
    <w:basedOn w:val="a0"/>
    <w:next w:val="a0"/>
    <w:link w:val="70"/>
    <w:uiPriority w:val="9"/>
    <w:qFormat/>
    <w:pPr>
      <w:keepNext/>
      <w:jc w:val="both"/>
      <w:outlineLvl w:val="6"/>
    </w:pPr>
    <w:rPr>
      <w:rFonts w:ascii="Arial" w:hAnsi="Arial"/>
      <w:b/>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Pr>
      <w:rFonts w:ascii="Times New Roman" w:hAnsi="Times New Roman"/>
      <w:sz w:val="28"/>
    </w:rPr>
  </w:style>
  <w:style w:type="paragraph" w:customStyle="1" w:styleId="a4">
    <w:name w:val="Основной текст Знак"/>
    <w:basedOn w:val="12"/>
    <w:link w:val="a5"/>
    <w:rPr>
      <w:rFonts w:ascii="Times New Roman" w:hAnsi="Times New Roman"/>
      <w:sz w:val="28"/>
    </w:rPr>
  </w:style>
  <w:style w:type="character" w:customStyle="1" w:styleId="a5">
    <w:name w:val="Основной текст Знак"/>
    <w:basedOn w:val="13"/>
    <w:link w:val="a4"/>
    <w:rPr>
      <w:rFonts w:ascii="Times New Roman" w:hAnsi="Times New Roman"/>
      <w:sz w:val="28"/>
    </w:rPr>
  </w:style>
  <w:style w:type="paragraph" w:styleId="a6">
    <w:name w:val="caption"/>
    <w:basedOn w:val="a0"/>
    <w:next w:val="a0"/>
    <w:link w:val="a7"/>
    <w:rPr>
      <w:b/>
      <w:sz w:val="20"/>
    </w:rPr>
  </w:style>
  <w:style w:type="character" w:customStyle="1" w:styleId="a7">
    <w:name w:val="Название объекта Знак"/>
    <w:basedOn w:val="1"/>
    <w:link w:val="a6"/>
    <w:rPr>
      <w:rFonts w:ascii="Times New Roman" w:hAnsi="Times New Roman"/>
      <w:b/>
      <w:sz w:val="20"/>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Arial" w:hAnsi="Arial"/>
      <w:b/>
      <w:i/>
      <w:sz w:val="22"/>
    </w:rPr>
  </w:style>
  <w:style w:type="paragraph" w:customStyle="1" w:styleId="14">
    <w:name w:val="Знак Знак1"/>
    <w:basedOn w:val="12"/>
    <w:link w:val="15"/>
    <w:rPr>
      <w:sz w:val="24"/>
    </w:rPr>
  </w:style>
  <w:style w:type="character" w:customStyle="1" w:styleId="15">
    <w:name w:val="Знак Знак1"/>
    <w:basedOn w:val="13"/>
    <w:link w:val="14"/>
    <w:rPr>
      <w:sz w:val="24"/>
    </w:rPr>
  </w:style>
  <w:style w:type="paragraph" w:customStyle="1" w:styleId="ConsPlusNormal">
    <w:name w:val="ConsPlusNormal"/>
    <w:link w:val="ConsPlusNormal0"/>
    <w:pPr>
      <w:spacing w:after="0" w:line="240" w:lineRule="auto"/>
      <w:ind w:firstLine="72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sz w:val="24"/>
    </w:rPr>
  </w:style>
  <w:style w:type="paragraph" w:customStyle="1" w:styleId="16">
    <w:name w:val="Знак примечания1"/>
    <w:basedOn w:val="12"/>
    <w:link w:val="17"/>
    <w:rPr>
      <w:sz w:val="16"/>
    </w:rPr>
  </w:style>
  <w:style w:type="character" w:customStyle="1" w:styleId="17">
    <w:name w:val="Знак примечания1"/>
    <w:basedOn w:val="13"/>
    <w:link w:val="16"/>
    <w:rPr>
      <w:sz w:val="16"/>
    </w:rPr>
  </w:style>
  <w:style w:type="paragraph" w:styleId="61">
    <w:name w:val="toc 6"/>
    <w:next w:val="a0"/>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0"/>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23">
    <w:name w:val="Основной текст2"/>
    <w:basedOn w:val="a0"/>
    <w:link w:val="24"/>
    <w:pPr>
      <w:widowControl w:val="0"/>
      <w:spacing w:before="420" w:line="317" w:lineRule="exact"/>
      <w:jc w:val="both"/>
    </w:pPr>
    <w:rPr>
      <w:rFonts w:asciiTheme="minorHAnsi" w:hAnsiTheme="minorHAnsi"/>
      <w:sz w:val="27"/>
    </w:rPr>
  </w:style>
  <w:style w:type="character" w:customStyle="1" w:styleId="24">
    <w:name w:val="Основной текст2"/>
    <w:basedOn w:val="1"/>
    <w:link w:val="23"/>
    <w:rPr>
      <w:rFonts w:asciiTheme="minorHAnsi" w:hAnsiTheme="minorHAnsi"/>
      <w:sz w:val="27"/>
    </w:rPr>
  </w:style>
  <w:style w:type="paragraph" w:styleId="31">
    <w:name w:val="Body Text 3"/>
    <w:basedOn w:val="a0"/>
    <w:link w:val="32"/>
    <w:pPr>
      <w:spacing w:after="120"/>
    </w:pPr>
    <w:rPr>
      <w:sz w:val="16"/>
    </w:rPr>
  </w:style>
  <w:style w:type="character" w:customStyle="1" w:styleId="32">
    <w:name w:val="Основной текст 3 Знак"/>
    <w:basedOn w:val="1"/>
    <w:link w:val="31"/>
    <w:rPr>
      <w:rFonts w:ascii="Times New Roman" w:hAnsi="Times New Roman"/>
      <w:sz w:val="16"/>
    </w:rPr>
  </w:style>
  <w:style w:type="paragraph" w:customStyle="1" w:styleId="18">
    <w:name w:val="Знак Знак1"/>
    <w:basedOn w:val="12"/>
    <w:link w:val="19"/>
    <w:rPr>
      <w:sz w:val="24"/>
    </w:rPr>
  </w:style>
  <w:style w:type="character" w:customStyle="1" w:styleId="19">
    <w:name w:val="Знак Знак1"/>
    <w:basedOn w:val="13"/>
    <w:link w:val="18"/>
    <w:rPr>
      <w:sz w:val="24"/>
    </w:rPr>
  </w:style>
  <w:style w:type="character" w:customStyle="1" w:styleId="30">
    <w:name w:val="Заголовок 3 Знак"/>
    <w:link w:val="3"/>
    <w:rPr>
      <w:rFonts w:ascii="XO Thames" w:hAnsi="XO Thames"/>
      <w:b/>
      <w:sz w:val="26"/>
    </w:rPr>
  </w:style>
  <w:style w:type="paragraph" w:customStyle="1" w:styleId="25">
    <w:name w:val="Основной шрифт абзаца2"/>
    <w:link w:val="26"/>
  </w:style>
  <w:style w:type="character" w:customStyle="1" w:styleId="26">
    <w:name w:val="Основной шрифт абзаца2"/>
    <w:link w:val="25"/>
  </w:style>
  <w:style w:type="paragraph" w:customStyle="1" w:styleId="a8">
    <w:name w:val="Знак Знак"/>
    <w:basedOn w:val="12"/>
    <w:link w:val="a9"/>
    <w:rPr>
      <w:sz w:val="24"/>
    </w:rPr>
  </w:style>
  <w:style w:type="character" w:customStyle="1" w:styleId="a9">
    <w:name w:val="Знак Знак"/>
    <w:basedOn w:val="13"/>
    <w:link w:val="a8"/>
    <w:rPr>
      <w:sz w:val="24"/>
    </w:rPr>
  </w:style>
  <w:style w:type="paragraph" w:customStyle="1" w:styleId="1a">
    <w:name w:val="Знак сноски1"/>
    <w:basedOn w:val="12"/>
    <w:link w:val="1b"/>
    <w:rPr>
      <w:vertAlign w:val="superscript"/>
    </w:rPr>
  </w:style>
  <w:style w:type="character" w:customStyle="1" w:styleId="1b">
    <w:name w:val="Знак сноски1"/>
    <w:basedOn w:val="13"/>
    <w:link w:val="1a"/>
    <w:rPr>
      <w:vertAlign w:val="superscript"/>
    </w:rPr>
  </w:style>
  <w:style w:type="paragraph" w:styleId="aa">
    <w:name w:val="footer"/>
    <w:basedOn w:val="a0"/>
    <w:link w:val="ab"/>
    <w:pPr>
      <w:tabs>
        <w:tab w:val="center" w:pos="4677"/>
        <w:tab w:val="right" w:pos="9355"/>
      </w:tabs>
    </w:pPr>
  </w:style>
  <w:style w:type="character" w:customStyle="1" w:styleId="ab">
    <w:name w:val="Нижний колонтитул Знак"/>
    <w:basedOn w:val="1"/>
    <w:link w:val="aa"/>
    <w:rPr>
      <w:rFonts w:ascii="Times New Roman" w:hAnsi="Times New Roman"/>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43">
    <w:name w:val="Знак Знак4"/>
    <w:basedOn w:val="12"/>
    <w:link w:val="44"/>
    <w:rPr>
      <w:rFonts w:ascii="Times New Roman" w:hAnsi="Times New Roman"/>
      <w:sz w:val="24"/>
    </w:rPr>
  </w:style>
  <w:style w:type="character" w:customStyle="1" w:styleId="44">
    <w:name w:val="Знак Знак4"/>
    <w:basedOn w:val="13"/>
    <w:link w:val="43"/>
    <w:rPr>
      <w:rFonts w:ascii="Times New Roman" w:hAnsi="Times New Roman"/>
      <w:sz w:val="24"/>
    </w:rPr>
  </w:style>
  <w:style w:type="paragraph" w:customStyle="1" w:styleId="Courier14">
    <w:name w:val="Courier14"/>
    <w:basedOn w:val="a0"/>
    <w:link w:val="Courier140"/>
    <w:pPr>
      <w:ind w:firstLine="851"/>
      <w:jc w:val="both"/>
    </w:pPr>
    <w:rPr>
      <w:rFonts w:ascii="Courier New" w:hAnsi="Courier New"/>
    </w:rPr>
  </w:style>
  <w:style w:type="character" w:customStyle="1" w:styleId="Courier140">
    <w:name w:val="Courier14"/>
    <w:basedOn w:val="1"/>
    <w:link w:val="Courier14"/>
    <w:rPr>
      <w:rFonts w:ascii="Courier New" w:hAnsi="Courier New"/>
      <w:sz w:val="28"/>
    </w:rPr>
  </w:style>
  <w:style w:type="paragraph" w:styleId="33">
    <w:name w:val="Body Text Indent 3"/>
    <w:basedOn w:val="a0"/>
    <w:link w:val="34"/>
    <w:pPr>
      <w:spacing w:after="120"/>
      <w:ind w:left="283"/>
    </w:pPr>
    <w:rPr>
      <w:sz w:val="16"/>
    </w:rPr>
  </w:style>
  <w:style w:type="character" w:customStyle="1" w:styleId="34">
    <w:name w:val="Основной текст с отступом 3 Знак"/>
    <w:basedOn w:val="1"/>
    <w:link w:val="33"/>
    <w:rPr>
      <w:rFonts w:ascii="Times New Roman" w:hAnsi="Times New Roman"/>
      <w:sz w:val="16"/>
    </w:rPr>
  </w:style>
  <w:style w:type="paragraph" w:customStyle="1" w:styleId="ConsTitle">
    <w:name w:val="ConsTitle"/>
    <w:link w:val="ConsTitle0"/>
    <w:pPr>
      <w:widowControl w:val="0"/>
      <w:spacing w:after="0" w:line="240" w:lineRule="auto"/>
    </w:pPr>
    <w:rPr>
      <w:rFonts w:ascii="Arial" w:hAnsi="Arial"/>
      <w:b/>
      <w:sz w:val="16"/>
    </w:rPr>
  </w:style>
  <w:style w:type="character" w:customStyle="1" w:styleId="ConsTitle0">
    <w:name w:val="ConsTitle"/>
    <w:link w:val="ConsTitle"/>
    <w:rPr>
      <w:rFonts w:ascii="Arial" w:hAnsi="Arial"/>
      <w:b/>
      <w:sz w:val="16"/>
    </w:rPr>
  </w:style>
  <w:style w:type="paragraph" w:customStyle="1" w:styleId="ac">
    <w:name w:val="Прижатый влево"/>
    <w:basedOn w:val="a0"/>
    <w:next w:val="a0"/>
    <w:link w:val="ad"/>
    <w:rPr>
      <w:rFonts w:ascii="Arial" w:hAnsi="Arial"/>
      <w:sz w:val="24"/>
    </w:rPr>
  </w:style>
  <w:style w:type="character" w:customStyle="1" w:styleId="ad">
    <w:name w:val="Прижатый влево"/>
    <w:basedOn w:val="1"/>
    <w:link w:val="ac"/>
    <w:rPr>
      <w:rFonts w:ascii="Arial" w:hAnsi="Arial"/>
      <w:sz w:val="24"/>
    </w:rPr>
  </w:style>
  <w:style w:type="paragraph" w:customStyle="1" w:styleId="ae">
    <w:name w:val="Знак Знак"/>
    <w:basedOn w:val="12"/>
    <w:link w:val="af"/>
    <w:rPr>
      <w:sz w:val="24"/>
    </w:rPr>
  </w:style>
  <w:style w:type="character" w:customStyle="1" w:styleId="af">
    <w:name w:val="Знак Знак"/>
    <w:basedOn w:val="13"/>
    <w:link w:val="ae"/>
    <w:rPr>
      <w:sz w:val="24"/>
    </w:rPr>
  </w:style>
  <w:style w:type="paragraph" w:styleId="af0">
    <w:name w:val="annotation text"/>
    <w:basedOn w:val="a0"/>
    <w:link w:val="af1"/>
    <w:rPr>
      <w:sz w:val="20"/>
    </w:rPr>
  </w:style>
  <w:style w:type="character" w:customStyle="1" w:styleId="af1">
    <w:name w:val="Текст примечания Знак"/>
    <w:basedOn w:val="1"/>
    <w:link w:val="af0"/>
    <w:rPr>
      <w:rFonts w:ascii="Times New Roman" w:hAnsi="Times New Roman"/>
      <w:sz w:val="20"/>
    </w:rPr>
  </w:style>
  <w:style w:type="paragraph" w:customStyle="1" w:styleId="45">
    <w:name w:val="Знак Знак4"/>
    <w:basedOn w:val="12"/>
    <w:link w:val="46"/>
    <w:rPr>
      <w:rFonts w:ascii="Times New Roman" w:hAnsi="Times New Roman"/>
      <w:sz w:val="24"/>
    </w:rPr>
  </w:style>
  <w:style w:type="character" w:customStyle="1" w:styleId="46">
    <w:name w:val="Знак Знак4"/>
    <w:basedOn w:val="13"/>
    <w:link w:val="45"/>
    <w:rPr>
      <w:rFonts w:ascii="Times New Roman" w:hAnsi="Times New Roman"/>
      <w:sz w:val="24"/>
    </w:rPr>
  </w:style>
  <w:style w:type="paragraph" w:customStyle="1" w:styleId="af2">
    <w:name w:val="Основной текст с отступом.Нумерованный список !!.Надин стиль"/>
    <w:basedOn w:val="a0"/>
    <w:link w:val="af3"/>
    <w:pPr>
      <w:tabs>
        <w:tab w:val="left" w:pos="8647"/>
      </w:tabs>
      <w:ind w:right="139" w:firstLine="567"/>
      <w:jc w:val="both"/>
    </w:pPr>
  </w:style>
  <w:style w:type="character" w:customStyle="1" w:styleId="af3">
    <w:name w:val="Основной текст с отступом.Нумерованный список !!.Надин стиль"/>
    <w:basedOn w:val="1"/>
    <w:link w:val="af2"/>
    <w:rPr>
      <w:rFonts w:ascii="Times New Roman" w:hAnsi="Times New Roman"/>
      <w:sz w:val="28"/>
    </w:rPr>
  </w:style>
  <w:style w:type="paragraph" w:customStyle="1" w:styleId="af4">
    <w:name w:val="Знак Знак"/>
    <w:basedOn w:val="12"/>
    <w:link w:val="af5"/>
    <w:rPr>
      <w:sz w:val="24"/>
    </w:rPr>
  </w:style>
  <w:style w:type="character" w:customStyle="1" w:styleId="af5">
    <w:name w:val="Знак Знак"/>
    <w:basedOn w:val="13"/>
    <w:link w:val="af4"/>
    <w:rPr>
      <w:sz w:val="24"/>
    </w:rPr>
  </w:style>
  <w:style w:type="paragraph" w:customStyle="1" w:styleId="8pt0pt">
    <w:name w:val="Основной текст + 8 pt;Интервал 0 pt"/>
    <w:basedOn w:val="23"/>
    <w:link w:val="8pt0pt0"/>
    <w:rPr>
      <w:rFonts w:ascii="Times New Roman" w:hAnsi="Times New Roman"/>
      <w:spacing w:val="1"/>
      <w:sz w:val="16"/>
      <w:highlight w:val="white"/>
    </w:rPr>
  </w:style>
  <w:style w:type="character" w:customStyle="1" w:styleId="8pt0pt0">
    <w:name w:val="Основной текст + 8 pt;Интервал 0 pt"/>
    <w:basedOn w:val="24"/>
    <w:link w:val="8pt0pt"/>
    <w:rPr>
      <w:rFonts w:ascii="Times New Roman" w:hAnsi="Times New Roman"/>
      <w:spacing w:val="1"/>
      <w:sz w:val="16"/>
      <w:highlight w:val="white"/>
    </w:rPr>
  </w:style>
  <w:style w:type="paragraph" w:customStyle="1" w:styleId="FontStyle13">
    <w:name w:val="Font Style13"/>
    <w:basedOn w:val="12"/>
    <w:link w:val="FontStyle130"/>
    <w:rPr>
      <w:rFonts w:ascii="Times New Roman" w:hAnsi="Times New Roman"/>
      <w:b/>
      <w:sz w:val="24"/>
    </w:rPr>
  </w:style>
  <w:style w:type="character" w:customStyle="1" w:styleId="FontStyle130">
    <w:name w:val="Font Style13"/>
    <w:basedOn w:val="13"/>
    <w:link w:val="FontStyle13"/>
    <w:rPr>
      <w:rFonts w:ascii="Times New Roman" w:hAnsi="Times New Roman"/>
      <w:b/>
      <w:sz w:val="24"/>
    </w:rPr>
  </w:style>
  <w:style w:type="paragraph" w:customStyle="1" w:styleId="a">
    <w:name w:val="Нумерованный абзац"/>
    <w:link w:val="af6"/>
    <w:pPr>
      <w:numPr>
        <w:numId w:val="2"/>
      </w:numPr>
      <w:tabs>
        <w:tab w:val="left" w:pos="1134"/>
      </w:tabs>
      <w:spacing w:before="240" w:after="0" w:line="240" w:lineRule="auto"/>
      <w:jc w:val="both"/>
    </w:pPr>
    <w:rPr>
      <w:rFonts w:ascii="Times New Roman" w:hAnsi="Times New Roman"/>
      <w:sz w:val="28"/>
    </w:rPr>
  </w:style>
  <w:style w:type="character" w:customStyle="1" w:styleId="af6">
    <w:name w:val="Нумерованный абзац"/>
    <w:link w:val="a"/>
    <w:rPr>
      <w:rFonts w:ascii="Times New Roman" w:hAnsi="Times New Roman"/>
      <w:sz w:val="28"/>
    </w:rPr>
  </w:style>
  <w:style w:type="paragraph" w:customStyle="1" w:styleId="1c">
    <w:name w:val="Обычный1"/>
    <w:link w:val="1d"/>
    <w:rPr>
      <w:rFonts w:ascii="Times New Roman" w:hAnsi="Times New Roman"/>
      <w:sz w:val="28"/>
    </w:rPr>
  </w:style>
  <w:style w:type="character" w:customStyle="1" w:styleId="1d">
    <w:name w:val="Обычный1"/>
    <w:link w:val="1c"/>
    <w:rPr>
      <w:rFonts w:ascii="Times New Roman" w:hAnsi="Times New Roman"/>
      <w:sz w:val="28"/>
    </w:rPr>
  </w:style>
  <w:style w:type="paragraph" w:styleId="af7">
    <w:name w:val="Body Text"/>
    <w:basedOn w:val="a0"/>
    <w:link w:val="1e"/>
    <w:pPr>
      <w:jc w:val="center"/>
    </w:pPr>
  </w:style>
  <w:style w:type="character" w:customStyle="1" w:styleId="1e">
    <w:name w:val="Основной текст Знак1"/>
    <w:basedOn w:val="1"/>
    <w:link w:val="af7"/>
    <w:rPr>
      <w:rFonts w:ascii="Times New Roman" w:hAnsi="Times New Roman"/>
      <w:sz w:val="28"/>
    </w:rPr>
  </w:style>
  <w:style w:type="paragraph" w:styleId="35">
    <w:name w:val="toc 3"/>
    <w:next w:val="a0"/>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styleId="af8">
    <w:name w:val="header"/>
    <w:basedOn w:val="a0"/>
    <w:link w:val="af9"/>
    <w:pPr>
      <w:tabs>
        <w:tab w:val="center" w:pos="4677"/>
        <w:tab w:val="right" w:pos="9355"/>
      </w:tabs>
    </w:pPr>
  </w:style>
  <w:style w:type="character" w:customStyle="1" w:styleId="af9">
    <w:name w:val="Верхний колонтитул Знак"/>
    <w:basedOn w:val="1"/>
    <w:link w:val="af8"/>
    <w:rPr>
      <w:rFonts w:ascii="Times New Roman" w:hAnsi="Times New Roman"/>
      <w:sz w:val="28"/>
    </w:rPr>
  </w:style>
  <w:style w:type="paragraph" w:styleId="afa">
    <w:name w:val="No Spacing"/>
    <w:link w:val="afb"/>
    <w:pPr>
      <w:spacing w:after="0" w:line="240" w:lineRule="auto"/>
    </w:pPr>
    <w:rPr>
      <w:rFonts w:ascii="Calibri" w:hAnsi="Calibri"/>
    </w:rPr>
  </w:style>
  <w:style w:type="character" w:customStyle="1" w:styleId="afb">
    <w:name w:val="Без интервала Знак"/>
    <w:link w:val="afa"/>
    <w:rPr>
      <w:rFonts w:ascii="Calibri" w:hAnsi="Calibri"/>
    </w:rPr>
  </w:style>
  <w:style w:type="paragraph" w:customStyle="1" w:styleId="47">
    <w:name w:val="Знак Знак4"/>
    <w:basedOn w:val="12"/>
    <w:link w:val="48"/>
    <w:rPr>
      <w:rFonts w:ascii="Times New Roman" w:hAnsi="Times New Roman"/>
      <w:sz w:val="24"/>
    </w:rPr>
  </w:style>
  <w:style w:type="character" w:customStyle="1" w:styleId="48">
    <w:name w:val="Знак Знак4"/>
    <w:basedOn w:val="13"/>
    <w:link w:val="47"/>
    <w:rPr>
      <w:rFonts w:ascii="Times New Roman" w:hAnsi="Times New Roman"/>
      <w:sz w:val="24"/>
    </w:rPr>
  </w:style>
  <w:style w:type="paragraph" w:customStyle="1" w:styleId="49">
    <w:name w:val="Знак Знак4"/>
    <w:basedOn w:val="12"/>
    <w:link w:val="4a"/>
    <w:rPr>
      <w:rFonts w:ascii="Times New Roman" w:hAnsi="Times New Roman"/>
      <w:sz w:val="24"/>
    </w:rPr>
  </w:style>
  <w:style w:type="character" w:customStyle="1" w:styleId="4a">
    <w:name w:val="Знак Знак4"/>
    <w:basedOn w:val="13"/>
    <w:link w:val="49"/>
    <w:rPr>
      <w:rFonts w:ascii="Times New Roman" w:hAnsi="Times New Roman"/>
      <w:sz w:val="24"/>
    </w:rPr>
  </w:style>
  <w:style w:type="paragraph" w:styleId="afc">
    <w:name w:val="Body Text Indent"/>
    <w:basedOn w:val="a0"/>
    <w:link w:val="afd"/>
    <w:pPr>
      <w:spacing w:after="120"/>
      <w:ind w:left="283"/>
    </w:pPr>
    <w:rPr>
      <w:sz w:val="24"/>
    </w:rPr>
  </w:style>
  <w:style w:type="character" w:customStyle="1" w:styleId="afd">
    <w:name w:val="Основной текст с отступом Знак"/>
    <w:basedOn w:val="1"/>
    <w:link w:val="afc"/>
    <w:rPr>
      <w:rFonts w:ascii="Times New Roman" w:hAnsi="Times New Roman"/>
      <w:sz w:val="24"/>
    </w:rPr>
  </w:style>
  <w:style w:type="character" w:customStyle="1" w:styleId="50">
    <w:name w:val="Заголовок 5 Знак"/>
    <w:link w:val="5"/>
    <w:rPr>
      <w:rFonts w:ascii="XO Thames" w:hAnsi="XO Thames"/>
      <w:b/>
    </w:rPr>
  </w:style>
  <w:style w:type="paragraph" w:customStyle="1" w:styleId="afe">
    <w:name w:val="Знак Знак"/>
    <w:basedOn w:val="12"/>
    <w:link w:val="aff"/>
    <w:rPr>
      <w:sz w:val="24"/>
    </w:rPr>
  </w:style>
  <w:style w:type="character" w:customStyle="1" w:styleId="aff">
    <w:name w:val="Знак Знак"/>
    <w:basedOn w:val="13"/>
    <w:link w:val="afe"/>
    <w:rPr>
      <w:sz w:val="24"/>
    </w:rPr>
  </w:style>
  <w:style w:type="paragraph" w:customStyle="1" w:styleId="ConsNormal">
    <w:name w:val="ConsNormal"/>
    <w:link w:val="ConsNormal0"/>
    <w:pPr>
      <w:widowControl w:val="0"/>
      <w:spacing w:after="0" w:line="240" w:lineRule="auto"/>
      <w:ind w:firstLine="720"/>
    </w:pPr>
    <w:rPr>
      <w:rFonts w:ascii="Arial" w:hAnsi="Arial"/>
      <w:sz w:val="20"/>
    </w:rPr>
  </w:style>
  <w:style w:type="character" w:customStyle="1" w:styleId="ConsNormal0">
    <w:name w:val="ConsNormal"/>
    <w:link w:val="ConsNormal"/>
    <w:rPr>
      <w:rFonts w:ascii="Arial" w:hAnsi="Arial"/>
      <w:sz w:val="20"/>
    </w:rPr>
  </w:style>
  <w:style w:type="character" w:customStyle="1" w:styleId="11">
    <w:name w:val="Заголовок 1 Знак"/>
    <w:basedOn w:val="1"/>
    <w:link w:val="10"/>
    <w:rPr>
      <w:rFonts w:ascii="Cambria" w:hAnsi="Cambria"/>
      <w:b/>
      <w:sz w:val="32"/>
    </w:rPr>
  </w:style>
  <w:style w:type="paragraph" w:customStyle="1" w:styleId="ConsPlusCell">
    <w:name w:val="ConsPlusCell"/>
    <w:link w:val="ConsPlusCell0"/>
    <w:pPr>
      <w:widowControl w:val="0"/>
      <w:spacing w:after="0" w:line="240" w:lineRule="auto"/>
    </w:pPr>
    <w:rPr>
      <w:rFonts w:ascii="Times New Roman" w:hAnsi="Times New Roman"/>
      <w:sz w:val="28"/>
    </w:rPr>
  </w:style>
  <w:style w:type="character" w:customStyle="1" w:styleId="ConsPlusCell0">
    <w:name w:val="ConsPlusCell"/>
    <w:link w:val="ConsPlusCell"/>
    <w:rPr>
      <w:rFonts w:ascii="Times New Roman" w:hAnsi="Times New Roman"/>
      <w:sz w:val="28"/>
    </w:rPr>
  </w:style>
  <w:style w:type="paragraph" w:styleId="27">
    <w:name w:val="Body Text 2"/>
    <w:basedOn w:val="a0"/>
    <w:link w:val="28"/>
    <w:pPr>
      <w:jc w:val="both"/>
    </w:pPr>
  </w:style>
  <w:style w:type="character" w:customStyle="1" w:styleId="28">
    <w:name w:val="Основной текст 2 Знак"/>
    <w:basedOn w:val="1"/>
    <w:link w:val="27"/>
    <w:rPr>
      <w:rFonts w:ascii="Times New Roman" w:hAnsi="Times New Roman"/>
      <w:sz w:val="28"/>
    </w:rPr>
  </w:style>
  <w:style w:type="paragraph" w:customStyle="1" w:styleId="1f">
    <w:name w:val="Замещающий текст1"/>
    <w:basedOn w:val="12"/>
    <w:link w:val="1f0"/>
    <w:rPr>
      <w:color w:val="808080"/>
    </w:rPr>
  </w:style>
  <w:style w:type="character" w:customStyle="1" w:styleId="1f0">
    <w:name w:val="Замещающий текст1"/>
    <w:basedOn w:val="13"/>
    <w:link w:val="1f"/>
    <w:rPr>
      <w:color w:val="808080"/>
    </w:rPr>
  </w:style>
  <w:style w:type="paragraph" w:customStyle="1" w:styleId="1f1">
    <w:name w:val="Гиперссылка1"/>
    <w:link w:val="1f2"/>
    <w:rPr>
      <w:color w:val="0000FF"/>
      <w:u w:val="single"/>
    </w:rPr>
  </w:style>
  <w:style w:type="character" w:customStyle="1" w:styleId="1f2">
    <w:name w:val="Гиперссылка1"/>
    <w:link w:val="1f1"/>
    <w:rPr>
      <w:color w:val="0000FF"/>
      <w:u w:val="single"/>
    </w:rPr>
  </w:style>
  <w:style w:type="paragraph" w:customStyle="1" w:styleId="paragraph">
    <w:name w:val="paragraph"/>
    <w:basedOn w:val="a0"/>
    <w:link w:val="paragraph0"/>
    <w:pPr>
      <w:spacing w:beforeAutospacing="1" w:afterAutospacing="1"/>
    </w:pPr>
    <w:rPr>
      <w:sz w:val="24"/>
    </w:rPr>
  </w:style>
  <w:style w:type="character" w:customStyle="1" w:styleId="paragraph0">
    <w:name w:val="paragraph"/>
    <w:basedOn w:val="1"/>
    <w:link w:val="paragraph"/>
    <w:rPr>
      <w:rFonts w:ascii="Times New Roman" w:hAnsi="Times New Roman"/>
      <w:sz w:val="24"/>
    </w:rPr>
  </w:style>
  <w:style w:type="paragraph" w:customStyle="1" w:styleId="29">
    <w:name w:val="Гиперссылка2"/>
    <w:link w:val="aff0"/>
    <w:rPr>
      <w:color w:val="0000FF"/>
      <w:u w:val="single"/>
    </w:rPr>
  </w:style>
  <w:style w:type="character" w:styleId="aff0">
    <w:name w:val="Hyperlink"/>
    <w:link w:val="29"/>
    <w:rPr>
      <w:color w:val="0000FF"/>
      <w:u w:val="single"/>
    </w:rPr>
  </w:style>
  <w:style w:type="paragraph" w:customStyle="1" w:styleId="Footnote">
    <w:name w:val="Footnote"/>
    <w:basedOn w:val="a0"/>
    <w:link w:val="Footnote0"/>
    <w:rPr>
      <w:sz w:val="20"/>
    </w:rPr>
  </w:style>
  <w:style w:type="character" w:customStyle="1" w:styleId="Footnote0">
    <w:name w:val="Footnote"/>
    <w:basedOn w:val="1"/>
    <w:link w:val="Footnote"/>
    <w:rPr>
      <w:rFonts w:ascii="Times New Roman" w:hAnsi="Times New Roman"/>
      <w:sz w:val="20"/>
    </w:rPr>
  </w:style>
  <w:style w:type="paragraph" w:customStyle="1" w:styleId="1f3">
    <w:name w:val="Обычный1"/>
    <w:link w:val="1f4"/>
    <w:rPr>
      <w:rFonts w:ascii="Times New Roman" w:hAnsi="Times New Roman"/>
      <w:sz w:val="28"/>
    </w:rPr>
  </w:style>
  <w:style w:type="character" w:customStyle="1" w:styleId="1f4">
    <w:name w:val="Обычный1"/>
    <w:link w:val="1f3"/>
    <w:rPr>
      <w:rFonts w:ascii="Times New Roman" w:hAnsi="Times New Roman"/>
      <w:sz w:val="28"/>
    </w:rPr>
  </w:style>
  <w:style w:type="paragraph" w:styleId="1f5">
    <w:name w:val="toc 1"/>
    <w:next w:val="a0"/>
    <w:link w:val="1f6"/>
    <w:uiPriority w:val="39"/>
    <w:rPr>
      <w:rFonts w:ascii="XO Thames" w:hAnsi="XO Thames"/>
      <w:b/>
      <w:sz w:val="28"/>
    </w:rPr>
  </w:style>
  <w:style w:type="character" w:customStyle="1" w:styleId="1f6">
    <w:name w:val="Оглавление 1 Знак"/>
    <w:link w:val="1f5"/>
    <w:rPr>
      <w:rFonts w:ascii="XO Thames" w:hAnsi="XO Thames"/>
      <w:b/>
      <w:sz w:val="28"/>
    </w:rPr>
  </w:style>
  <w:style w:type="paragraph" w:customStyle="1" w:styleId="1f7">
    <w:name w:val="Знак Знак1"/>
    <w:basedOn w:val="12"/>
    <w:link w:val="1f8"/>
    <w:rPr>
      <w:sz w:val="24"/>
    </w:rPr>
  </w:style>
  <w:style w:type="character" w:customStyle="1" w:styleId="1f8">
    <w:name w:val="Знак Знак1"/>
    <w:basedOn w:val="13"/>
    <w:link w:val="1f7"/>
    <w:rPr>
      <w:sz w:val="24"/>
    </w:rPr>
  </w:style>
  <w:style w:type="paragraph" w:customStyle="1" w:styleId="aff1">
    <w:name w:val="Нормальный (таблица)"/>
    <w:basedOn w:val="a0"/>
    <w:next w:val="a0"/>
    <w:link w:val="aff2"/>
    <w:pPr>
      <w:jc w:val="both"/>
    </w:pPr>
    <w:rPr>
      <w:rFonts w:ascii="Arial" w:hAnsi="Arial"/>
      <w:sz w:val="24"/>
    </w:rPr>
  </w:style>
  <w:style w:type="character" w:customStyle="1" w:styleId="aff2">
    <w:name w:val="Нормальный (таблица)"/>
    <w:basedOn w:val="1"/>
    <w:link w:val="aff1"/>
    <w:rPr>
      <w:rFonts w:ascii="Arial" w:hAnsi="Arial"/>
      <w:sz w:val="24"/>
    </w:rPr>
  </w:style>
  <w:style w:type="paragraph" w:customStyle="1" w:styleId="Zag11">
    <w:name w:val="Zag_11"/>
    <w:link w:val="Zag110"/>
  </w:style>
  <w:style w:type="character" w:customStyle="1" w:styleId="Zag110">
    <w:name w:val="Zag_11"/>
    <w:link w:val="Zag11"/>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f3">
    <w:name w:val="Balloon Text"/>
    <w:basedOn w:val="a0"/>
    <w:link w:val="aff4"/>
    <w:rPr>
      <w:rFonts w:ascii="Tahoma" w:hAnsi="Tahoma"/>
      <w:sz w:val="16"/>
    </w:rPr>
  </w:style>
  <w:style w:type="character" w:customStyle="1" w:styleId="aff4">
    <w:name w:val="Текст выноски Знак"/>
    <w:basedOn w:val="1"/>
    <w:link w:val="aff3"/>
    <w:rPr>
      <w:rFonts w:ascii="Tahoma" w:hAnsi="Tahoma"/>
      <w:sz w:val="16"/>
    </w:rPr>
  </w:style>
  <w:style w:type="paragraph" w:customStyle="1" w:styleId="2a">
    <w:name w:val="Основной текст Знак2"/>
    <w:basedOn w:val="12"/>
    <w:link w:val="2b"/>
    <w:rPr>
      <w:sz w:val="28"/>
    </w:rPr>
  </w:style>
  <w:style w:type="character" w:customStyle="1" w:styleId="2b">
    <w:name w:val="Основной текст Знак2"/>
    <w:basedOn w:val="13"/>
    <w:link w:val="2a"/>
    <w:rPr>
      <w:sz w:val="28"/>
    </w:rPr>
  </w:style>
  <w:style w:type="paragraph" w:customStyle="1" w:styleId="1f9">
    <w:name w:val="Гиперссылка1"/>
    <w:basedOn w:val="12"/>
    <w:link w:val="1fa"/>
    <w:rPr>
      <w:color w:val="0000FF"/>
      <w:u w:val="single"/>
    </w:rPr>
  </w:style>
  <w:style w:type="character" w:customStyle="1" w:styleId="1fa">
    <w:name w:val="Гиперссылка1"/>
    <w:basedOn w:val="13"/>
    <w:link w:val="1f9"/>
    <w:rPr>
      <w:color w:val="0000FF"/>
      <w:u w:val="single"/>
    </w:rPr>
  </w:style>
  <w:style w:type="paragraph" w:customStyle="1" w:styleId="NormalANX">
    <w:name w:val="NormalANX"/>
    <w:basedOn w:val="a0"/>
    <w:link w:val="NormalANX0"/>
    <w:pPr>
      <w:spacing w:before="240" w:after="240" w:line="360" w:lineRule="auto"/>
      <w:ind w:firstLine="720"/>
      <w:jc w:val="both"/>
    </w:pPr>
  </w:style>
  <w:style w:type="character" w:customStyle="1" w:styleId="NormalANX0">
    <w:name w:val="NormalANX"/>
    <w:basedOn w:val="1"/>
    <w:link w:val="NormalANX"/>
    <w:rPr>
      <w:rFonts w:ascii="Times New Roman" w:hAnsi="Times New Roman"/>
      <w:sz w:val="28"/>
    </w:rPr>
  </w:style>
  <w:style w:type="paragraph" w:customStyle="1" w:styleId="2c">
    <w:name w:val="Основной текст с отступом Знак2"/>
    <w:basedOn w:val="12"/>
    <w:link w:val="2d"/>
    <w:rPr>
      <w:rFonts w:ascii="Times New Roman" w:hAnsi="Times New Roman"/>
      <w:sz w:val="24"/>
    </w:rPr>
  </w:style>
  <w:style w:type="character" w:customStyle="1" w:styleId="2d">
    <w:name w:val="Основной текст с отступом Знак2"/>
    <w:basedOn w:val="13"/>
    <w:link w:val="2c"/>
    <w:rPr>
      <w:rFonts w:ascii="Times New Roman" w:hAnsi="Times New Roman"/>
      <w:sz w:val="24"/>
    </w:rPr>
  </w:style>
  <w:style w:type="paragraph" w:customStyle="1" w:styleId="aff5">
    <w:name w:val="Подпись к таблице"/>
    <w:basedOn w:val="a0"/>
    <w:link w:val="aff6"/>
    <w:pPr>
      <w:widowControl w:val="0"/>
      <w:spacing w:line="211" w:lineRule="exact"/>
      <w:jc w:val="center"/>
    </w:pPr>
    <w:rPr>
      <w:rFonts w:asciiTheme="minorHAnsi" w:hAnsiTheme="minorHAnsi"/>
      <w:b/>
      <w:spacing w:val="-5"/>
      <w:sz w:val="23"/>
    </w:rPr>
  </w:style>
  <w:style w:type="character" w:customStyle="1" w:styleId="aff6">
    <w:name w:val="Подпись к таблице"/>
    <w:basedOn w:val="1"/>
    <w:link w:val="aff5"/>
    <w:rPr>
      <w:rFonts w:asciiTheme="minorHAnsi" w:hAnsiTheme="minorHAnsi"/>
      <w:b/>
      <w:spacing w:val="-5"/>
      <w:sz w:val="23"/>
    </w:rPr>
  </w:style>
  <w:style w:type="paragraph" w:customStyle="1" w:styleId="apple-converted-space">
    <w:name w:val="apple-converted-space"/>
    <w:basedOn w:val="12"/>
    <w:link w:val="apple-converted-space0"/>
  </w:style>
  <w:style w:type="character" w:customStyle="1" w:styleId="apple-converted-space0">
    <w:name w:val="apple-converted-space"/>
    <w:basedOn w:val="13"/>
    <w:link w:val="apple-converted-space"/>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fn2r">
    <w:name w:val="fn2r"/>
    <w:basedOn w:val="a0"/>
    <w:link w:val="fn2r0"/>
    <w:pPr>
      <w:spacing w:beforeAutospacing="1" w:afterAutospacing="1"/>
    </w:pPr>
    <w:rPr>
      <w:sz w:val="24"/>
    </w:rPr>
  </w:style>
  <w:style w:type="character" w:customStyle="1" w:styleId="fn2r0">
    <w:name w:val="fn2r"/>
    <w:basedOn w:val="1"/>
    <w:link w:val="fn2r"/>
    <w:rPr>
      <w:rFonts w:ascii="Times New Roman" w:hAnsi="Times New Roman"/>
      <w:sz w:val="24"/>
    </w:rPr>
  </w:style>
  <w:style w:type="paragraph" w:customStyle="1" w:styleId="aff7">
    <w:name w:val="Знак Знак"/>
    <w:basedOn w:val="12"/>
    <w:link w:val="aff8"/>
    <w:rPr>
      <w:sz w:val="24"/>
    </w:rPr>
  </w:style>
  <w:style w:type="character" w:customStyle="1" w:styleId="aff8">
    <w:name w:val="Знак Знак"/>
    <w:basedOn w:val="13"/>
    <w:link w:val="aff7"/>
    <w:rPr>
      <w:sz w:val="24"/>
    </w:rPr>
  </w:style>
  <w:style w:type="paragraph" w:customStyle="1" w:styleId="1fb">
    <w:name w:val="Строгий1"/>
    <w:basedOn w:val="12"/>
    <w:link w:val="1fc"/>
    <w:rPr>
      <w:b/>
    </w:rPr>
  </w:style>
  <w:style w:type="character" w:customStyle="1" w:styleId="1fc">
    <w:name w:val="Строгий1"/>
    <w:basedOn w:val="13"/>
    <w:link w:val="1fb"/>
    <w:rPr>
      <w:b/>
    </w:rPr>
  </w:style>
  <w:style w:type="paragraph" w:customStyle="1" w:styleId="1fd">
    <w:name w:val="Знак Знак1"/>
    <w:basedOn w:val="12"/>
    <w:link w:val="1fe"/>
    <w:rPr>
      <w:sz w:val="24"/>
    </w:rPr>
  </w:style>
  <w:style w:type="character" w:customStyle="1" w:styleId="1fe">
    <w:name w:val="Знак Знак1"/>
    <w:basedOn w:val="13"/>
    <w:link w:val="1fd"/>
    <w:rPr>
      <w:sz w:val="24"/>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Title">
    <w:name w:val="ConsPlusTitle"/>
    <w:link w:val="ConsPlusTitle0"/>
    <w:pPr>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customStyle="1" w:styleId="2e">
    <w:name w:val="Подпись к таблице (2)"/>
    <w:basedOn w:val="a0"/>
    <w:link w:val="2f"/>
    <w:pPr>
      <w:widowControl w:val="0"/>
      <w:spacing w:line="0" w:lineRule="atLeast"/>
      <w:jc w:val="right"/>
    </w:pPr>
    <w:rPr>
      <w:rFonts w:asciiTheme="minorHAnsi" w:hAnsiTheme="minorHAnsi"/>
      <w:b/>
      <w:spacing w:val="-5"/>
      <w:sz w:val="18"/>
    </w:rPr>
  </w:style>
  <w:style w:type="character" w:customStyle="1" w:styleId="2f">
    <w:name w:val="Подпись к таблице (2)"/>
    <w:basedOn w:val="1"/>
    <w:link w:val="2e"/>
    <w:rPr>
      <w:rFonts w:asciiTheme="minorHAnsi" w:hAnsiTheme="minorHAnsi"/>
      <w:b/>
      <w:spacing w:val="-5"/>
      <w:sz w:val="18"/>
    </w:rPr>
  </w:style>
  <w:style w:type="paragraph" w:styleId="2f0">
    <w:name w:val="Body Text Indent 2"/>
    <w:basedOn w:val="a0"/>
    <w:link w:val="2f1"/>
    <w:pPr>
      <w:spacing w:after="120" w:line="480" w:lineRule="auto"/>
      <w:ind w:left="283"/>
    </w:pPr>
  </w:style>
  <w:style w:type="character" w:customStyle="1" w:styleId="2f1">
    <w:name w:val="Основной текст с отступом 2 Знак"/>
    <w:basedOn w:val="1"/>
    <w:link w:val="2f0"/>
    <w:rPr>
      <w:rFonts w:ascii="Times New Roman" w:hAnsi="Times New Roman"/>
      <w:sz w:val="28"/>
    </w:rPr>
  </w:style>
  <w:style w:type="paragraph" w:styleId="aff9">
    <w:name w:val="List Paragraph"/>
    <w:basedOn w:val="a0"/>
    <w:link w:val="affa"/>
    <w:pPr>
      <w:spacing w:after="200" w:line="276" w:lineRule="auto"/>
      <w:ind w:left="720"/>
      <w:contextualSpacing/>
    </w:pPr>
    <w:rPr>
      <w:rFonts w:ascii="Calibri" w:hAnsi="Calibri"/>
      <w:sz w:val="22"/>
    </w:rPr>
  </w:style>
  <w:style w:type="character" w:customStyle="1" w:styleId="affa">
    <w:name w:val="Абзац списка Знак"/>
    <w:basedOn w:val="1"/>
    <w:link w:val="aff9"/>
    <w:rPr>
      <w:rFonts w:ascii="Calibri" w:hAnsi="Calibri"/>
      <w:sz w:val="22"/>
    </w:rPr>
  </w:style>
  <w:style w:type="paragraph" w:styleId="2f2">
    <w:name w:val="Body Text First Indent 2"/>
    <w:basedOn w:val="afc"/>
    <w:link w:val="2f3"/>
    <w:pPr>
      <w:ind w:left="0" w:firstLine="210"/>
    </w:pPr>
  </w:style>
  <w:style w:type="character" w:customStyle="1" w:styleId="2f3">
    <w:name w:val="Красная строка 2 Знак"/>
    <w:basedOn w:val="afd"/>
    <w:link w:val="2f2"/>
    <w:rPr>
      <w:rFonts w:ascii="Times New Roman" w:hAnsi="Times New Roman"/>
      <w:sz w:val="24"/>
    </w:rPr>
  </w:style>
  <w:style w:type="paragraph" w:styleId="51">
    <w:name w:val="toc 5"/>
    <w:next w:val="a0"/>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9pt0pt">
    <w:name w:val="Основной текст + 9 pt;Полужирный;Интервал 0 pt"/>
    <w:basedOn w:val="23"/>
    <w:link w:val="9pt0pt0"/>
    <w:rPr>
      <w:rFonts w:ascii="Times New Roman" w:hAnsi="Times New Roman"/>
      <w:b/>
      <w:spacing w:val="-5"/>
      <w:sz w:val="18"/>
      <w:highlight w:val="white"/>
    </w:rPr>
  </w:style>
  <w:style w:type="character" w:customStyle="1" w:styleId="9pt0pt0">
    <w:name w:val="Основной текст + 9 pt;Полужирный;Интервал 0 pt"/>
    <w:basedOn w:val="24"/>
    <w:link w:val="9pt0pt"/>
    <w:rPr>
      <w:rFonts w:ascii="Times New Roman" w:hAnsi="Times New Roman"/>
      <w:b/>
      <w:spacing w:val="-5"/>
      <w:sz w:val="18"/>
      <w:highlight w:val="white"/>
    </w:rPr>
  </w:style>
  <w:style w:type="paragraph" w:customStyle="1" w:styleId="1ff">
    <w:name w:val="Знак Знак1"/>
    <w:basedOn w:val="12"/>
    <w:link w:val="1ff0"/>
    <w:rPr>
      <w:sz w:val="24"/>
    </w:rPr>
  </w:style>
  <w:style w:type="character" w:customStyle="1" w:styleId="1ff0">
    <w:name w:val="Знак Знак1"/>
    <w:basedOn w:val="13"/>
    <w:link w:val="1ff"/>
    <w:rPr>
      <w:sz w:val="24"/>
    </w:rPr>
  </w:style>
  <w:style w:type="paragraph" w:styleId="affb">
    <w:name w:val="annotation subject"/>
    <w:basedOn w:val="af0"/>
    <w:next w:val="af0"/>
    <w:link w:val="affc"/>
    <w:rPr>
      <w:b/>
    </w:rPr>
  </w:style>
  <w:style w:type="character" w:customStyle="1" w:styleId="affc">
    <w:name w:val="Тема примечания Знак"/>
    <w:basedOn w:val="af1"/>
    <w:link w:val="affb"/>
    <w:rPr>
      <w:rFonts w:ascii="Times New Roman" w:hAnsi="Times New Roman"/>
      <w:b/>
      <w:sz w:val="20"/>
    </w:rPr>
  </w:style>
  <w:style w:type="paragraph" w:customStyle="1" w:styleId="1ff1">
    <w:name w:val="Основной шрифт абзаца1"/>
  </w:style>
  <w:style w:type="paragraph" w:styleId="affd">
    <w:name w:val="Subtitle"/>
    <w:next w:val="a0"/>
    <w:link w:val="affe"/>
    <w:uiPriority w:val="11"/>
    <w:qFormat/>
    <w:pPr>
      <w:jc w:val="both"/>
    </w:pPr>
    <w:rPr>
      <w:rFonts w:ascii="XO Thames" w:hAnsi="XO Thames"/>
      <w:i/>
      <w:sz w:val="24"/>
    </w:rPr>
  </w:style>
  <w:style w:type="character" w:customStyle="1" w:styleId="affe">
    <w:name w:val="Подзаголовок Знак"/>
    <w:link w:val="affd"/>
    <w:rPr>
      <w:rFonts w:ascii="XO Thames" w:hAnsi="XO Thames"/>
      <w:i/>
      <w:sz w:val="24"/>
    </w:rPr>
  </w:style>
  <w:style w:type="paragraph" w:customStyle="1" w:styleId="1ff2">
    <w:name w:val="Номер страницы1"/>
    <w:basedOn w:val="12"/>
    <w:link w:val="1ff3"/>
  </w:style>
  <w:style w:type="character" w:customStyle="1" w:styleId="1ff3">
    <w:name w:val="Номер страницы1"/>
    <w:basedOn w:val="13"/>
    <w:link w:val="1ff2"/>
  </w:style>
  <w:style w:type="paragraph" w:customStyle="1" w:styleId="4b">
    <w:name w:val="Знак Знак4"/>
    <w:basedOn w:val="12"/>
    <w:link w:val="4c"/>
    <w:rPr>
      <w:rFonts w:ascii="Times New Roman" w:hAnsi="Times New Roman"/>
      <w:sz w:val="24"/>
    </w:rPr>
  </w:style>
  <w:style w:type="character" w:customStyle="1" w:styleId="4c">
    <w:name w:val="Знак Знак4"/>
    <w:basedOn w:val="13"/>
    <w:link w:val="4b"/>
    <w:rPr>
      <w:rFonts w:ascii="Times New Roman" w:hAnsi="Times New Roman"/>
      <w:sz w:val="24"/>
    </w:rPr>
  </w:style>
  <w:style w:type="paragraph" w:customStyle="1" w:styleId="afff">
    <w:link w:val="afff0"/>
    <w:semiHidden/>
    <w:unhideWhenUsed/>
    <w:pPr>
      <w:spacing w:after="0" w:line="240" w:lineRule="auto"/>
    </w:pPr>
    <w:rPr>
      <w:rFonts w:ascii="Times New Roman" w:hAnsi="Times New Roman"/>
      <w:sz w:val="28"/>
    </w:rPr>
  </w:style>
  <w:style w:type="character" w:customStyle="1" w:styleId="afff0">
    <w:link w:val="afff"/>
    <w:semiHidden/>
    <w:unhideWhenUsed/>
    <w:rPr>
      <w:rFonts w:ascii="Times New Roman" w:hAnsi="Times New Roman"/>
      <w:sz w:val="28"/>
    </w:rPr>
  </w:style>
  <w:style w:type="paragraph" w:customStyle="1" w:styleId="normaltextrun">
    <w:name w:val="normaltextrun"/>
    <w:basedOn w:val="12"/>
    <w:link w:val="normaltextrun0"/>
  </w:style>
  <w:style w:type="character" w:customStyle="1" w:styleId="normaltextrun0">
    <w:name w:val="normaltextrun"/>
    <w:basedOn w:val="13"/>
    <w:link w:val="normaltextrun"/>
  </w:style>
  <w:style w:type="paragraph" w:styleId="afff1">
    <w:name w:val="Title"/>
    <w:basedOn w:val="a0"/>
    <w:link w:val="afff2"/>
    <w:uiPriority w:val="10"/>
    <w:qFormat/>
    <w:pPr>
      <w:jc w:val="center"/>
    </w:pPr>
  </w:style>
  <w:style w:type="character" w:customStyle="1" w:styleId="afff2">
    <w:name w:val="Название Знак"/>
    <w:basedOn w:val="1"/>
    <w:link w:val="afff1"/>
    <w:rPr>
      <w:rFonts w:ascii="Times New Roman" w:hAnsi="Times New Roman"/>
      <w:sz w:val="28"/>
    </w:rPr>
  </w:style>
  <w:style w:type="character" w:customStyle="1" w:styleId="40">
    <w:name w:val="Заголовок 4 Знак"/>
    <w:basedOn w:val="1"/>
    <w:link w:val="4"/>
    <w:rPr>
      <w:rFonts w:ascii="Times New Roman" w:hAnsi="Times New Roman"/>
      <w:sz w:val="32"/>
    </w:rPr>
  </w:style>
  <w:style w:type="paragraph" w:customStyle="1" w:styleId="1ff4">
    <w:name w:val="Выделение1"/>
    <w:basedOn w:val="12"/>
    <w:link w:val="1ff5"/>
    <w:rPr>
      <w:i/>
    </w:rPr>
  </w:style>
  <w:style w:type="character" w:customStyle="1" w:styleId="1ff5">
    <w:name w:val="Выделение1"/>
    <w:basedOn w:val="13"/>
    <w:link w:val="1ff4"/>
    <w:rPr>
      <w:i/>
    </w:rPr>
  </w:style>
  <w:style w:type="character" w:customStyle="1" w:styleId="20">
    <w:name w:val="Заголовок 2 Знак"/>
    <w:basedOn w:val="1"/>
    <w:link w:val="2"/>
    <w:rPr>
      <w:rFonts w:ascii="Arial" w:hAnsi="Arial"/>
      <w:i/>
      <w:sz w:val="28"/>
    </w:rPr>
  </w:style>
  <w:style w:type="paragraph" w:customStyle="1" w:styleId="Style12">
    <w:name w:val="Style 12"/>
    <w:basedOn w:val="a0"/>
    <w:link w:val="Style120"/>
    <w:pPr>
      <w:widowControl w:val="0"/>
      <w:spacing w:before="1440" w:after="180" w:line="367" w:lineRule="exact"/>
      <w:ind w:left="360" w:hanging="360"/>
      <w:jc w:val="both"/>
    </w:pPr>
    <w:rPr>
      <w:rFonts w:asciiTheme="minorHAnsi" w:hAnsiTheme="minorHAnsi"/>
      <w:sz w:val="26"/>
    </w:rPr>
  </w:style>
  <w:style w:type="character" w:customStyle="1" w:styleId="Style120">
    <w:name w:val="Style 12"/>
    <w:basedOn w:val="1"/>
    <w:link w:val="Style12"/>
    <w:rPr>
      <w:rFonts w:asciiTheme="minorHAnsi" w:hAnsiTheme="minorHAnsi"/>
      <w:sz w:val="26"/>
    </w:rPr>
  </w:style>
  <w:style w:type="paragraph" w:customStyle="1" w:styleId="afff3">
    <w:name w:val="ЭЭГ"/>
    <w:basedOn w:val="a0"/>
    <w:link w:val="afff4"/>
    <w:pPr>
      <w:spacing w:line="360" w:lineRule="auto"/>
      <w:ind w:firstLine="720"/>
      <w:jc w:val="both"/>
    </w:pPr>
    <w:rPr>
      <w:sz w:val="24"/>
    </w:rPr>
  </w:style>
  <w:style w:type="character" w:customStyle="1" w:styleId="afff4">
    <w:name w:val="ЭЭГ"/>
    <w:basedOn w:val="1"/>
    <w:link w:val="afff3"/>
    <w:rPr>
      <w:rFonts w:ascii="Times New Roman" w:hAnsi="Times New Roman"/>
      <w:sz w:val="24"/>
    </w:rPr>
  </w:style>
  <w:style w:type="paragraph" w:styleId="afff5">
    <w:name w:val="Normal (Web)"/>
    <w:basedOn w:val="a0"/>
    <w:link w:val="afff6"/>
    <w:pPr>
      <w:spacing w:beforeAutospacing="1" w:afterAutospacing="1"/>
    </w:pPr>
    <w:rPr>
      <w:sz w:val="24"/>
    </w:rPr>
  </w:style>
  <w:style w:type="character" w:customStyle="1" w:styleId="afff6">
    <w:name w:val="Обычный (веб) Знак"/>
    <w:basedOn w:val="1"/>
    <w:link w:val="afff5"/>
    <w:rPr>
      <w:rFonts w:ascii="Times New Roman" w:hAnsi="Times New Roman"/>
      <w:sz w:val="24"/>
    </w:rPr>
  </w:style>
  <w:style w:type="paragraph" w:customStyle="1" w:styleId="1ff6">
    <w:name w:val="Обычный1"/>
    <w:link w:val="1ff7"/>
    <w:rPr>
      <w:rFonts w:ascii="Times New Roman" w:hAnsi="Times New Roman"/>
      <w:sz w:val="28"/>
    </w:rPr>
  </w:style>
  <w:style w:type="character" w:customStyle="1" w:styleId="1ff7">
    <w:name w:val="Обычный1"/>
    <w:link w:val="1ff6"/>
    <w:rPr>
      <w:rFonts w:ascii="Times New Roman" w:hAnsi="Times New Roman"/>
      <w:sz w:val="28"/>
    </w:rPr>
  </w:style>
  <w:style w:type="character" w:customStyle="1" w:styleId="60">
    <w:name w:val="Заголовок 6 Знак"/>
    <w:basedOn w:val="1"/>
    <w:link w:val="6"/>
    <w:rPr>
      <w:rFonts w:ascii="Calibri" w:hAnsi="Calibri"/>
      <w:b/>
      <w:sz w:val="22"/>
    </w:rPr>
  </w:style>
  <w:style w:type="paragraph" w:customStyle="1" w:styleId="Calibri8pt0pt">
    <w:name w:val="Основной текст + Calibri;8 pt;Интервал 0 pt"/>
    <w:basedOn w:val="23"/>
    <w:link w:val="Calibri8pt0pt0"/>
    <w:rPr>
      <w:rFonts w:ascii="Calibri" w:hAnsi="Calibri"/>
      <w:spacing w:val="-7"/>
      <w:sz w:val="16"/>
      <w:highlight w:val="white"/>
    </w:rPr>
  </w:style>
  <w:style w:type="character" w:customStyle="1" w:styleId="Calibri8pt0pt0">
    <w:name w:val="Основной текст + Calibri;8 pt;Интервал 0 pt"/>
    <w:basedOn w:val="24"/>
    <w:link w:val="Calibri8pt0pt"/>
    <w:rPr>
      <w:rFonts w:ascii="Calibri" w:hAnsi="Calibri"/>
      <w:spacing w:val="-7"/>
      <w:sz w:val="16"/>
      <w:highlight w:val="white"/>
    </w:rPr>
  </w:style>
  <w:style w:type="paragraph" w:customStyle="1" w:styleId="12">
    <w:name w:val="Основной шрифт абзаца1"/>
    <w:link w:val="13"/>
  </w:style>
  <w:style w:type="character" w:customStyle="1" w:styleId="13">
    <w:name w:val="Основной шрифт абзаца1"/>
    <w:link w:val="12"/>
  </w:style>
  <w:style w:type="table" w:styleId="afff7">
    <w:name w:val="Table Grid"/>
    <w:basedOn w:val="a2"/>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4FC3B-036B-407A-813B-11FD2114B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13</Pages>
  <Words>3894</Words>
  <Characters>22196</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Пресс-служба Губернатора Ростовской области, к.116</dc:creator>
  <cp:lastModifiedBy>Пользователь</cp:lastModifiedBy>
  <cp:revision>34</cp:revision>
  <dcterms:created xsi:type="dcterms:W3CDTF">2023-11-02T11:55:00Z</dcterms:created>
  <dcterms:modified xsi:type="dcterms:W3CDTF">2024-11-13T12:35:00Z</dcterms:modified>
</cp:coreProperties>
</file>